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B63F" w14:textId="77777777" w:rsidR="002B1B2D" w:rsidRDefault="002B1B2D" w:rsidP="00C470A9">
      <w:pPr>
        <w:jc w:val="center"/>
      </w:pPr>
    </w:p>
    <w:p w14:paraId="59DA6C9F" w14:textId="77777777" w:rsidR="002B1B2D" w:rsidRPr="00BB69C9" w:rsidRDefault="00B761CB" w:rsidP="00327088">
      <w:pPr>
        <w:jc w:val="center"/>
      </w:pPr>
      <w:r w:rsidRPr="00BB69C9">
        <w:rPr>
          <w:noProof/>
          <w:lang w:val="fr-CA"/>
        </w:rPr>
        <w:drawing>
          <wp:inline distT="0" distB="0" distL="0" distR="0" wp14:anchorId="4D263848" wp14:editId="72CD2B76">
            <wp:extent cx="4305300" cy="1010090"/>
            <wp:effectExtent l="0" t="0" r="0" b="0"/>
            <wp:docPr id="1090094444" name="Picture 7" descr="Fond noir avec du text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94444" name="Picture 7" descr="A black background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11364" cy="1011513"/>
                    </a:xfrm>
                    <a:prstGeom prst="rect">
                      <a:avLst/>
                    </a:prstGeom>
                    <a:noFill/>
                    <a:ln>
                      <a:noFill/>
                    </a:ln>
                  </pic:spPr>
                </pic:pic>
              </a:graphicData>
            </a:graphic>
          </wp:inline>
        </w:drawing>
      </w:r>
    </w:p>
    <w:p w14:paraId="2B85F285" w14:textId="77777777" w:rsidR="002B1B2D" w:rsidRPr="00BB69C9" w:rsidRDefault="002B1B2D" w:rsidP="002B1B2D"/>
    <w:p w14:paraId="4CB59B3A" w14:textId="77777777" w:rsidR="00327088" w:rsidRPr="00BB69C9" w:rsidRDefault="00327088" w:rsidP="00327088"/>
    <w:p w14:paraId="6E10E1C6" w14:textId="77777777" w:rsidR="002B1B2D" w:rsidRPr="00BB69C9" w:rsidRDefault="002B1B2D" w:rsidP="002B1B2D"/>
    <w:p w14:paraId="18B263BD" w14:textId="77777777" w:rsidR="00A841C9" w:rsidRPr="00BB69C9" w:rsidRDefault="00A841C9" w:rsidP="002B1B2D"/>
    <w:p w14:paraId="0EA9186A" w14:textId="77777777" w:rsidR="00A841C9" w:rsidRPr="00BB69C9" w:rsidRDefault="00A841C9" w:rsidP="002B1B2D"/>
    <w:p w14:paraId="081A4A51" w14:textId="77777777" w:rsidR="00A841C9" w:rsidRPr="00BB69C9" w:rsidRDefault="00A841C9" w:rsidP="002B1B2D"/>
    <w:p w14:paraId="73A1B48E" w14:textId="77777777" w:rsidR="002B1B2D" w:rsidRPr="00BB69C9" w:rsidRDefault="002B1B2D" w:rsidP="002B1B2D"/>
    <w:p w14:paraId="1D988F18" w14:textId="11D53264" w:rsidR="004B3E48" w:rsidRPr="00BB69C9" w:rsidRDefault="00F956C4" w:rsidP="003B4D51">
      <w:pPr>
        <w:jc w:val="center"/>
        <w:rPr>
          <w:rFonts w:cs="Arial"/>
          <w:b/>
          <w:bCs/>
          <w:sz w:val="52"/>
          <w:szCs w:val="52"/>
          <w:lang w:val="fr-CA"/>
        </w:rPr>
      </w:pPr>
      <w:r w:rsidRPr="00BB69C9">
        <w:rPr>
          <w:rFonts w:cs="Arial"/>
          <w:b/>
          <w:bCs/>
          <w:sz w:val="52"/>
          <w:szCs w:val="52"/>
          <w:lang w:val="fr-CA"/>
        </w:rPr>
        <w:t xml:space="preserve">Plan des IRSC sur l’accessibilité </w:t>
      </w:r>
    </w:p>
    <w:p w14:paraId="00B64797" w14:textId="77777777" w:rsidR="002B1B2D" w:rsidRPr="00BB69C9" w:rsidRDefault="00B761CB" w:rsidP="003B4D51">
      <w:pPr>
        <w:jc w:val="center"/>
        <w:rPr>
          <w:rFonts w:cs="Arial"/>
          <w:sz w:val="52"/>
          <w:szCs w:val="52"/>
          <w:lang w:val="fr-CA"/>
        </w:rPr>
      </w:pPr>
      <w:bookmarkStart w:id="0" w:name="lt_pId001"/>
      <w:r w:rsidRPr="00BB69C9">
        <w:rPr>
          <w:b/>
          <w:bCs/>
          <w:sz w:val="52"/>
          <w:szCs w:val="52"/>
          <w:lang w:val="fr-CA"/>
        </w:rPr>
        <w:t>2026-2028</w:t>
      </w:r>
      <w:bookmarkEnd w:id="0"/>
      <w:r w:rsidRPr="00BB69C9">
        <w:rPr>
          <w:rFonts w:ascii="Segoe UI" w:hAnsi="Segoe UI"/>
          <w:color w:val="000000"/>
          <w:sz w:val="12"/>
          <w:szCs w:val="12"/>
          <w:shd w:val="clear" w:color="auto" w:fill="FFFFFF"/>
          <w:lang w:val="fr-CA"/>
        </w:rPr>
        <w:t xml:space="preserve"> </w:t>
      </w:r>
    </w:p>
    <w:p w14:paraId="6BE52459" w14:textId="77777777" w:rsidR="002B1B2D" w:rsidRPr="00BB69C9" w:rsidRDefault="002B1B2D" w:rsidP="002B1B2D">
      <w:pPr>
        <w:rPr>
          <w:lang w:val="fr-CA"/>
        </w:rPr>
      </w:pPr>
    </w:p>
    <w:p w14:paraId="50B068E3" w14:textId="77777777" w:rsidR="002B1B2D" w:rsidRPr="00BB69C9" w:rsidRDefault="002B1B2D" w:rsidP="002B1B2D">
      <w:pPr>
        <w:rPr>
          <w:lang w:val="fr-CA"/>
        </w:rPr>
      </w:pPr>
    </w:p>
    <w:p w14:paraId="1AB4A9E7" w14:textId="77777777" w:rsidR="002B1B2D" w:rsidRPr="00BB69C9" w:rsidRDefault="002B1B2D" w:rsidP="002B1B2D">
      <w:pPr>
        <w:rPr>
          <w:lang w:val="fr-CA"/>
        </w:rPr>
      </w:pPr>
    </w:p>
    <w:p w14:paraId="1FE6C9CD" w14:textId="77777777" w:rsidR="00327088" w:rsidRPr="00BB69C9" w:rsidRDefault="00327088" w:rsidP="00327088">
      <w:pPr>
        <w:rPr>
          <w:lang w:val="fr-CA"/>
        </w:rPr>
      </w:pPr>
    </w:p>
    <w:p w14:paraId="73D890DD" w14:textId="77777777" w:rsidR="002B1B2D" w:rsidRPr="00BB69C9" w:rsidRDefault="002B1B2D" w:rsidP="002B1B2D">
      <w:pPr>
        <w:rPr>
          <w:lang w:val="fr-CA"/>
        </w:rPr>
      </w:pPr>
    </w:p>
    <w:p w14:paraId="563A74DB" w14:textId="77777777" w:rsidR="002B1B2D" w:rsidRPr="00BB69C9" w:rsidRDefault="002B1B2D" w:rsidP="002B1B2D">
      <w:pPr>
        <w:rPr>
          <w:lang w:val="fr-CA"/>
        </w:rPr>
      </w:pPr>
    </w:p>
    <w:p w14:paraId="1BA1D818" w14:textId="77777777" w:rsidR="002B1B2D" w:rsidRPr="00BB69C9" w:rsidRDefault="002B1B2D" w:rsidP="002B1B2D">
      <w:pPr>
        <w:rPr>
          <w:lang w:val="fr-CA"/>
        </w:rPr>
      </w:pPr>
    </w:p>
    <w:p w14:paraId="2AEBBEBA" w14:textId="77777777" w:rsidR="002B1B2D" w:rsidRPr="00BB69C9" w:rsidRDefault="002B1B2D" w:rsidP="002B1B2D">
      <w:pPr>
        <w:rPr>
          <w:lang w:val="fr-CA"/>
        </w:rPr>
      </w:pPr>
    </w:p>
    <w:p w14:paraId="3100AD47" w14:textId="77777777" w:rsidR="004630C7" w:rsidRPr="00BB69C9" w:rsidRDefault="004630C7" w:rsidP="002B1B2D">
      <w:pPr>
        <w:rPr>
          <w:lang w:val="fr-CA"/>
        </w:rPr>
      </w:pPr>
    </w:p>
    <w:p w14:paraId="0204501E" w14:textId="77777777" w:rsidR="002B1B2D" w:rsidRPr="00BB69C9" w:rsidRDefault="002B1B2D" w:rsidP="002B1B2D">
      <w:pPr>
        <w:rPr>
          <w:lang w:val="fr-CA"/>
        </w:rPr>
      </w:pPr>
    </w:p>
    <w:p w14:paraId="7A8241C6" w14:textId="77777777" w:rsidR="002B1B2D" w:rsidRPr="00BB69C9" w:rsidRDefault="002B1B2D" w:rsidP="00A841C9">
      <w:pPr>
        <w:jc w:val="right"/>
        <w:rPr>
          <w:lang w:val="fr-CA"/>
        </w:rPr>
      </w:pPr>
    </w:p>
    <w:p w14:paraId="72222F95" w14:textId="77777777" w:rsidR="00EF5E0E" w:rsidRPr="00BB69C9" w:rsidRDefault="00EF5E0E" w:rsidP="008A4E43">
      <w:pPr>
        <w:rPr>
          <w:rFonts w:cs="Arial"/>
          <w:lang w:val="fr-CA"/>
        </w:rPr>
      </w:pPr>
    </w:p>
    <w:p w14:paraId="381F2663" w14:textId="2C992419" w:rsidR="00F565A4" w:rsidRPr="00BB69C9" w:rsidRDefault="00F565A4" w:rsidP="00F565A4">
      <w:pPr>
        <w:rPr>
          <w:rFonts w:cs="Arial"/>
          <w:lang w:val="fr-CA"/>
        </w:rPr>
      </w:pPr>
      <w:bookmarkStart w:id="1" w:name="lt_pId002"/>
      <w:r w:rsidRPr="00BB69C9">
        <w:rPr>
          <w:rFonts w:cs="Arial"/>
          <w:lang w:val="fr-CA"/>
        </w:rPr>
        <w:lastRenderedPageBreak/>
        <w:t>Plan des IRSC (Instituts de recherche en santé du Canada) sur l’accessibilité 2026-2028</w:t>
      </w:r>
    </w:p>
    <w:p w14:paraId="1CC65E19" w14:textId="0C0F0E7A" w:rsidR="004630C7" w:rsidRPr="00272051" w:rsidRDefault="00B761CB" w:rsidP="008A4E43">
      <w:pPr>
        <w:rPr>
          <w:rFonts w:cs="Arial"/>
          <w:lang w:val="fr-FR"/>
        </w:rPr>
      </w:pPr>
      <w:bookmarkStart w:id="2" w:name="lt_pId003"/>
      <w:bookmarkEnd w:id="1"/>
      <w:r w:rsidRPr="00BB69C9">
        <w:rPr>
          <w:rFonts w:cs="Arial"/>
          <w:lang w:val="fr-CA"/>
        </w:rPr>
        <w:t xml:space="preserve">ISSN </w:t>
      </w:r>
      <w:bookmarkEnd w:id="2"/>
      <w:r w:rsidR="00C37ECB" w:rsidRPr="00C37ECB">
        <w:rPr>
          <w:rFonts w:cs="Arial"/>
          <w:lang w:val="fr-CA"/>
        </w:rPr>
        <w:t>MR12-15F-PDF</w:t>
      </w:r>
    </w:p>
    <w:p w14:paraId="0114AA52" w14:textId="22D41D85" w:rsidR="004630C7" w:rsidRPr="00BB69C9" w:rsidRDefault="00B761CB" w:rsidP="008A4E43">
      <w:pPr>
        <w:rPr>
          <w:rFonts w:cs="Arial"/>
          <w:lang w:val="fr-CA"/>
        </w:rPr>
      </w:pPr>
      <w:bookmarkStart w:id="3" w:name="lt_pId004"/>
      <w:r w:rsidRPr="00BB69C9">
        <w:rPr>
          <w:rFonts w:cs="Arial"/>
          <w:lang w:val="fr-CA"/>
        </w:rPr>
        <w:t xml:space="preserve">© </w:t>
      </w:r>
      <w:bookmarkEnd w:id="3"/>
      <w:r w:rsidRPr="00BB69C9">
        <w:rPr>
          <w:rFonts w:cs="Arial"/>
          <w:lang w:val="fr-CA"/>
        </w:rPr>
        <w:t>Instituts de recherche en santé du Canada (IRSC) 2025</w:t>
      </w:r>
    </w:p>
    <w:p w14:paraId="10D6B8F9" w14:textId="3C7704F4" w:rsidR="004630C7" w:rsidRPr="00BB69C9" w:rsidRDefault="00846447" w:rsidP="00846447">
      <w:pPr>
        <w:rPr>
          <w:rFonts w:cs="Arial"/>
          <w:lang w:val="fr-CA"/>
        </w:rPr>
      </w:pPr>
      <w:bookmarkStart w:id="4" w:name="lt_pId005"/>
      <w:r w:rsidRPr="00BB69C9">
        <w:rPr>
          <w:rFonts w:cs="Arial"/>
          <w:lang w:val="fr-CA"/>
        </w:rPr>
        <w:t>Publication produite par les Instituts de recherche en santé du Canada. La reproduction d’extraits de ce document à des fins personnelles est autorisée à condition que la source soit indiquée en entier. Toutefois, sa reproduction en tout ou en partie à des fins commerciales ou de redistribution nécessite l’obtention préalable d’une autorisation écrite des Instituts de recherche en santé du Canada.</w:t>
      </w:r>
      <w:bookmarkEnd w:id="4"/>
    </w:p>
    <w:p w14:paraId="1882F03E" w14:textId="57BE0F4C" w:rsidR="004630C7" w:rsidRPr="00BB69C9" w:rsidRDefault="00846447" w:rsidP="00846447">
      <w:pPr>
        <w:rPr>
          <w:rFonts w:cs="Arial"/>
        </w:rPr>
      </w:pPr>
      <w:bookmarkStart w:id="5" w:name="lt_pId008"/>
      <w:r w:rsidRPr="00BB69C9">
        <w:rPr>
          <w:rFonts w:cs="Arial"/>
        </w:rPr>
        <w:t xml:space="preserve">Also available in English under the title: </w:t>
      </w:r>
      <w:r w:rsidRPr="00BB69C9">
        <w:rPr>
          <w:rFonts w:cs="Arial"/>
          <w:i/>
          <w:iCs/>
        </w:rPr>
        <w:t>CIHR (Canadian Institutes of Health Research) Accessibility Plan 2026-2028</w:t>
      </w:r>
      <w:bookmarkEnd w:id="5"/>
    </w:p>
    <w:p w14:paraId="724739F3" w14:textId="77777777" w:rsidR="004630C7" w:rsidRPr="00BB69C9" w:rsidRDefault="004630C7" w:rsidP="008A4E43">
      <w:pPr>
        <w:rPr>
          <w:rFonts w:cs="Arial"/>
        </w:rPr>
      </w:pPr>
    </w:p>
    <w:p w14:paraId="3187030C" w14:textId="4045044E" w:rsidR="004630C7" w:rsidRPr="00BB69C9" w:rsidRDefault="00846447" w:rsidP="008A4E43">
      <w:pPr>
        <w:rPr>
          <w:rFonts w:cs="Arial"/>
          <w:b/>
          <w:bCs/>
          <w:lang w:val="fr-CA"/>
        </w:rPr>
      </w:pPr>
      <w:bookmarkStart w:id="6" w:name="lt_pId009"/>
      <w:r w:rsidRPr="00BB69C9">
        <w:rPr>
          <w:rFonts w:cs="Arial"/>
          <w:b/>
          <w:bCs/>
          <w:lang w:val="fr-CA"/>
        </w:rPr>
        <w:t xml:space="preserve">Disponibilité du document </w:t>
      </w:r>
      <w:bookmarkEnd w:id="6"/>
    </w:p>
    <w:p w14:paraId="238CA479" w14:textId="1CE899A4" w:rsidR="004630C7" w:rsidRPr="00BB69C9" w:rsidRDefault="00846447" w:rsidP="00846447">
      <w:pPr>
        <w:rPr>
          <w:rFonts w:cs="Arial"/>
          <w:lang w:val="fr-CA"/>
        </w:rPr>
      </w:pPr>
      <w:bookmarkStart w:id="7" w:name="lt_pId010"/>
      <w:r w:rsidRPr="00BB69C9">
        <w:rPr>
          <w:rFonts w:cs="Arial"/>
          <w:lang w:val="fr-CA"/>
        </w:rPr>
        <w:t>Cette publication est disponible en format HTML sur le site Web des IRSC. Cette page comprendra également des liens de téléchargement pour d’autres formats, lorsque ces derniers seront disponibles.</w:t>
      </w:r>
      <w:bookmarkEnd w:id="7"/>
    </w:p>
    <w:p w14:paraId="658E89E0" w14:textId="78352546" w:rsidR="004630C7" w:rsidRPr="00BB69C9" w:rsidRDefault="00846447" w:rsidP="00846447">
      <w:pPr>
        <w:rPr>
          <w:rFonts w:cs="Arial"/>
          <w:lang w:val="fr-CA"/>
        </w:rPr>
      </w:pPr>
      <w:r w:rsidRPr="00BB69C9">
        <w:rPr>
          <w:rFonts w:cs="Arial"/>
          <w:lang w:val="fr-CA"/>
        </w:rPr>
        <w:t xml:space="preserve">Pour demander un exemplaire papier du document en français ou en anglais ou un </w:t>
      </w:r>
      <w:r w:rsidR="005873F0" w:rsidRPr="00BB69C9">
        <w:rPr>
          <w:rFonts w:cs="Arial"/>
          <w:lang w:val="fr-CA"/>
        </w:rPr>
        <w:t>exemplaire</w:t>
      </w:r>
      <w:r w:rsidRPr="00BB69C9">
        <w:rPr>
          <w:rFonts w:cs="Arial"/>
          <w:lang w:val="fr-CA"/>
        </w:rPr>
        <w:t xml:space="preserve"> dans un média substitut (gros caractères, braille, audiocassette, CD avec fichier audio, disquette avec fichier texte, CD avec fichier texte ou système DAISY) :</w:t>
      </w:r>
    </w:p>
    <w:p w14:paraId="284C4100" w14:textId="2294C07F" w:rsidR="004630C7" w:rsidRPr="00BB69C9" w:rsidRDefault="00B761CB" w:rsidP="00EF5E0E">
      <w:pPr>
        <w:ind w:left="720"/>
        <w:contextualSpacing/>
        <w:rPr>
          <w:rFonts w:cs="Arial"/>
          <w:lang w:val="fr-CA"/>
        </w:rPr>
      </w:pPr>
      <w:bookmarkStart w:id="8" w:name="lt_pId013"/>
      <w:r w:rsidRPr="00BB69C9">
        <w:rPr>
          <w:rFonts w:cs="Arial"/>
          <w:lang w:val="fr-CA"/>
        </w:rPr>
        <w:t>Téléphone : 613-954-1698</w:t>
      </w:r>
      <w:bookmarkEnd w:id="8"/>
    </w:p>
    <w:p w14:paraId="106662B0" w14:textId="0510FB02" w:rsidR="004630C7" w:rsidRPr="00BB69C9" w:rsidRDefault="00846447" w:rsidP="00EF5E0E">
      <w:pPr>
        <w:ind w:left="720"/>
        <w:contextualSpacing/>
        <w:rPr>
          <w:rFonts w:cs="Arial"/>
          <w:lang w:val="fr-CA"/>
        </w:rPr>
      </w:pPr>
      <w:bookmarkStart w:id="9" w:name="lt_pId014"/>
      <w:r w:rsidRPr="00BB69C9">
        <w:rPr>
          <w:rFonts w:cs="Arial"/>
          <w:lang w:val="fr-CA"/>
        </w:rPr>
        <w:t>Sans frais : 1-888-603-4178</w:t>
      </w:r>
      <w:bookmarkEnd w:id="9"/>
      <w:r w:rsidRPr="00BB69C9">
        <w:rPr>
          <w:rFonts w:cs="Arial"/>
          <w:lang w:val="fr-CA"/>
        </w:rPr>
        <w:t xml:space="preserve"> </w:t>
      </w:r>
    </w:p>
    <w:p w14:paraId="42E4AA91" w14:textId="264C25BC" w:rsidR="004630C7" w:rsidRPr="00BB69C9" w:rsidRDefault="00846447" w:rsidP="00EF5E0E">
      <w:pPr>
        <w:ind w:left="720"/>
        <w:contextualSpacing/>
        <w:rPr>
          <w:rFonts w:cs="Arial"/>
          <w:lang w:val="fr-CA"/>
        </w:rPr>
      </w:pPr>
      <w:bookmarkStart w:id="10" w:name="lt_pId015"/>
      <w:r w:rsidRPr="00BB69C9">
        <w:rPr>
          <w:rFonts w:cs="Arial"/>
          <w:lang w:val="fr-CA"/>
        </w:rPr>
        <w:t>Courriel : AccessibilityPlan-PlanAccessibilite@cihr-irsc.gc.ca</w:t>
      </w:r>
      <w:bookmarkEnd w:id="10"/>
      <w:r w:rsidRPr="00BB69C9">
        <w:rPr>
          <w:rFonts w:cs="Arial"/>
          <w:lang w:val="fr-CA"/>
        </w:rPr>
        <w:t xml:space="preserve"> </w:t>
      </w:r>
    </w:p>
    <w:p w14:paraId="59705218" w14:textId="42E1101F" w:rsidR="004630C7" w:rsidRPr="00BB69C9" w:rsidRDefault="00846447" w:rsidP="00EF5E0E">
      <w:pPr>
        <w:ind w:left="720"/>
        <w:contextualSpacing/>
        <w:rPr>
          <w:rFonts w:cs="Arial"/>
        </w:rPr>
      </w:pPr>
      <w:bookmarkStart w:id="11" w:name="lt_pId016"/>
      <w:r w:rsidRPr="00BB69C9">
        <w:rPr>
          <w:rFonts w:cs="Arial"/>
        </w:rPr>
        <w:t xml:space="preserve">Site </w:t>
      </w:r>
      <w:proofErr w:type="gramStart"/>
      <w:r w:rsidRPr="00BB69C9">
        <w:rPr>
          <w:rFonts w:cs="Arial"/>
        </w:rPr>
        <w:t>Web :</w:t>
      </w:r>
      <w:proofErr w:type="gramEnd"/>
      <w:r w:rsidRPr="00BB69C9">
        <w:rPr>
          <w:rFonts w:cs="Arial"/>
        </w:rPr>
        <w:t xml:space="preserve"> www.cihr-irsc.gc.ca</w:t>
      </w:r>
      <w:bookmarkEnd w:id="11"/>
      <w:r w:rsidRPr="00BB69C9">
        <w:rPr>
          <w:rFonts w:cs="Arial"/>
        </w:rPr>
        <w:t xml:space="preserve"> </w:t>
      </w:r>
    </w:p>
    <w:p w14:paraId="450A3F41" w14:textId="71990F96" w:rsidR="004630C7" w:rsidRPr="00BB69C9" w:rsidRDefault="00B761CB" w:rsidP="00EF5E0E">
      <w:pPr>
        <w:ind w:left="720"/>
        <w:contextualSpacing/>
        <w:rPr>
          <w:rFonts w:cs="Arial"/>
        </w:rPr>
      </w:pPr>
      <w:bookmarkStart w:id="12" w:name="lt_pId017"/>
      <w:proofErr w:type="gramStart"/>
      <w:r w:rsidRPr="00BB69C9">
        <w:rPr>
          <w:rFonts w:cs="Arial"/>
        </w:rPr>
        <w:t>X :</w:t>
      </w:r>
      <w:proofErr w:type="gramEnd"/>
      <w:r w:rsidRPr="00BB69C9">
        <w:rPr>
          <w:rFonts w:cs="Arial"/>
        </w:rPr>
        <w:t xml:space="preserve"> </w:t>
      </w:r>
      <w:proofErr w:type="gramStart"/>
      <w:r w:rsidRPr="00BB69C9">
        <w:rPr>
          <w:rFonts w:cs="Arial"/>
        </w:rPr>
        <w:t>IRSC (@</w:t>
      </w:r>
      <w:proofErr w:type="gramEnd"/>
      <w:r w:rsidRPr="00BB69C9">
        <w:rPr>
          <w:rFonts w:cs="Arial"/>
        </w:rPr>
        <w:t>IRSC_CIHR)</w:t>
      </w:r>
      <w:bookmarkEnd w:id="12"/>
      <w:r w:rsidRPr="00BB69C9">
        <w:rPr>
          <w:rFonts w:cs="Arial"/>
        </w:rPr>
        <w:t xml:space="preserve"> </w:t>
      </w:r>
    </w:p>
    <w:p w14:paraId="352986F7" w14:textId="307E045D" w:rsidR="004630C7" w:rsidRPr="00BB69C9" w:rsidRDefault="00B761CB" w:rsidP="00EF5E0E">
      <w:pPr>
        <w:ind w:left="720"/>
        <w:contextualSpacing/>
        <w:rPr>
          <w:rFonts w:cs="Arial"/>
        </w:rPr>
      </w:pPr>
      <w:bookmarkStart w:id="13" w:name="lt_pId018"/>
      <w:proofErr w:type="gramStart"/>
      <w:r w:rsidRPr="00BB69C9">
        <w:rPr>
          <w:rFonts w:cs="Arial"/>
        </w:rPr>
        <w:t>Facebook :</w:t>
      </w:r>
      <w:proofErr w:type="gramEnd"/>
      <w:r w:rsidRPr="00BB69C9">
        <w:rPr>
          <w:rFonts w:cs="Arial"/>
        </w:rPr>
        <w:t xml:space="preserve"> https://www.facebook.com/RechercheEnSanteAuCanada</w:t>
      </w:r>
      <w:bookmarkEnd w:id="13"/>
    </w:p>
    <w:p w14:paraId="152B9038" w14:textId="1BA34BCB" w:rsidR="004630C7" w:rsidRPr="00BB69C9" w:rsidRDefault="00B761CB" w:rsidP="00EF5E0E">
      <w:pPr>
        <w:ind w:left="720"/>
        <w:contextualSpacing/>
        <w:rPr>
          <w:rFonts w:cs="Arial"/>
        </w:rPr>
      </w:pPr>
      <w:bookmarkStart w:id="14" w:name="lt_pId019"/>
      <w:proofErr w:type="gramStart"/>
      <w:r w:rsidRPr="00BB69C9">
        <w:rPr>
          <w:rFonts w:cs="Arial"/>
        </w:rPr>
        <w:t>LinkedIn :</w:t>
      </w:r>
      <w:proofErr w:type="gramEnd"/>
      <w:r w:rsidRPr="00BB69C9">
        <w:rPr>
          <w:rFonts w:cs="Arial"/>
        </w:rPr>
        <w:t xml:space="preserve"> www.linkedin.com/company/canadian-institutes-of-health-research</w:t>
      </w:r>
      <w:bookmarkEnd w:id="14"/>
    </w:p>
    <w:p w14:paraId="434869B1" w14:textId="77777777" w:rsidR="004630C7" w:rsidRPr="00BB69C9" w:rsidRDefault="004630C7" w:rsidP="008A4E43"/>
    <w:p w14:paraId="4C0B91BA" w14:textId="77777777" w:rsidR="004630C7" w:rsidRPr="00BB69C9" w:rsidRDefault="004630C7" w:rsidP="008A4E43"/>
    <w:p w14:paraId="72E27205" w14:textId="77777777" w:rsidR="00FB66DD" w:rsidRPr="00BB69C9" w:rsidRDefault="00FB66DD" w:rsidP="004630C7"/>
    <w:p w14:paraId="743D27C5" w14:textId="77777777" w:rsidR="00FB66DD" w:rsidRPr="00BB69C9" w:rsidRDefault="00FB66DD" w:rsidP="00FB66DD"/>
    <w:p w14:paraId="692B9771" w14:textId="77777777" w:rsidR="00FB66DD" w:rsidRPr="00BB69C9" w:rsidRDefault="00FB66DD" w:rsidP="00455537">
      <w:pPr>
        <w:pStyle w:val="Heading2"/>
      </w:pPr>
    </w:p>
    <w:p w14:paraId="485DB306" w14:textId="77777777" w:rsidR="00A841C9" w:rsidRPr="00BB69C9" w:rsidRDefault="00A841C9" w:rsidP="00A841C9"/>
    <w:p w14:paraId="4DA9D960" w14:textId="77777777" w:rsidR="00773C3D" w:rsidRPr="00BB69C9" w:rsidRDefault="00773C3D" w:rsidP="00A841C9"/>
    <w:p w14:paraId="08051CCF" w14:textId="77777777" w:rsidR="00A841C9" w:rsidRPr="00BB69C9" w:rsidRDefault="00A841C9" w:rsidP="00A841C9"/>
    <w:bookmarkStart w:id="15" w:name="lt_pId020" w:displacedByCustomXml="next"/>
    <w:sdt>
      <w:sdtPr>
        <w:rPr>
          <w:rFonts w:ascii="Arial" w:eastAsiaTheme="minorEastAsia" w:hAnsi="Arial" w:cstheme="minorBidi"/>
          <w:color w:val="auto"/>
          <w:kern w:val="2"/>
          <w:sz w:val="24"/>
          <w:szCs w:val="24"/>
          <w14:ligatures w14:val="standardContextual"/>
        </w:rPr>
        <w:id w:val="-1019463986"/>
        <w:docPartObj>
          <w:docPartGallery w:val="Table of Contents"/>
          <w:docPartUnique/>
        </w:docPartObj>
      </w:sdtPr>
      <w:sdtEndPr>
        <w:rPr>
          <w:b/>
          <w:bCs/>
        </w:rPr>
      </w:sdtEndPr>
      <w:sdtContent>
        <w:p w14:paraId="472ED803" w14:textId="4906ECAB" w:rsidR="008A4E43" w:rsidRPr="00BB69C9" w:rsidRDefault="00B761CB" w:rsidP="00E65DB9">
          <w:pPr>
            <w:pStyle w:val="TOCHeading"/>
            <w:rPr>
              <w:rFonts w:ascii="Arial" w:hAnsi="Arial" w:cs="Arial"/>
              <w:color w:val="auto"/>
            </w:rPr>
          </w:pPr>
          <w:r w:rsidRPr="00BB69C9">
            <w:rPr>
              <w:rFonts w:ascii="Arial" w:hAnsi="Arial" w:cs="Arial"/>
              <w:color w:val="auto"/>
              <w:lang w:val="fr-CA"/>
            </w:rPr>
            <w:t xml:space="preserve">Table </w:t>
          </w:r>
          <w:bookmarkEnd w:id="15"/>
          <w:r w:rsidRPr="00BB69C9">
            <w:rPr>
              <w:rFonts w:ascii="Arial" w:hAnsi="Arial" w:cs="Arial"/>
              <w:color w:val="auto"/>
              <w:lang w:val="fr-CA"/>
            </w:rPr>
            <w:t>des matières</w:t>
          </w:r>
        </w:p>
        <w:p w14:paraId="210BA0F4" w14:textId="1D1B7832" w:rsidR="004114D9" w:rsidRPr="00BB69C9" w:rsidRDefault="00B761CB">
          <w:pPr>
            <w:pStyle w:val="TOC2"/>
            <w:tabs>
              <w:tab w:val="right" w:leader="dot" w:pos="9350"/>
            </w:tabs>
            <w:rPr>
              <w:rFonts w:asciiTheme="minorHAnsi" w:eastAsiaTheme="minorEastAsia" w:hAnsiTheme="minorHAnsi"/>
              <w:noProof/>
              <w:lang w:val="fr-CA" w:eastAsia="fr-CA"/>
            </w:rPr>
          </w:pPr>
          <w:r w:rsidRPr="00BB69C9">
            <w:rPr>
              <w:lang w:val="fr-CA"/>
            </w:rPr>
            <w:fldChar w:fldCharType="begin"/>
          </w:r>
          <w:r w:rsidRPr="00BB69C9">
            <w:instrText xml:space="preserve"> TOC \o "1-3" \h \z \u </w:instrText>
          </w:r>
          <w:r w:rsidRPr="00BB69C9">
            <w:fldChar w:fldCharType="separate"/>
          </w:r>
          <w:hyperlink w:anchor="_Toc215741357" w:history="1">
            <w:r w:rsidR="004114D9" w:rsidRPr="00BB69C9">
              <w:rPr>
                <w:rStyle w:val="Hyperlink"/>
                <w:noProof/>
                <w:lang w:val="fr-CA"/>
              </w:rPr>
              <w:t>Renseignements généraux</w:t>
            </w:r>
            <w:r w:rsidR="004114D9" w:rsidRPr="00BB69C9">
              <w:rPr>
                <w:noProof/>
                <w:webHidden/>
              </w:rPr>
              <w:tab/>
            </w:r>
            <w:r w:rsidR="004114D9" w:rsidRPr="00BB69C9">
              <w:rPr>
                <w:noProof/>
                <w:webHidden/>
              </w:rPr>
              <w:fldChar w:fldCharType="begin"/>
            </w:r>
            <w:r w:rsidR="004114D9" w:rsidRPr="00BB69C9">
              <w:rPr>
                <w:noProof/>
                <w:webHidden/>
              </w:rPr>
              <w:instrText xml:space="preserve"> PAGEREF _Toc215741357 \h </w:instrText>
            </w:r>
            <w:r w:rsidR="004114D9" w:rsidRPr="00BB69C9">
              <w:rPr>
                <w:noProof/>
                <w:webHidden/>
              </w:rPr>
            </w:r>
            <w:r w:rsidR="004114D9" w:rsidRPr="00BB69C9">
              <w:rPr>
                <w:noProof/>
                <w:webHidden/>
              </w:rPr>
              <w:fldChar w:fldCharType="separate"/>
            </w:r>
            <w:r w:rsidR="00F91E03">
              <w:rPr>
                <w:noProof/>
                <w:webHidden/>
              </w:rPr>
              <w:t>4</w:t>
            </w:r>
            <w:r w:rsidR="004114D9" w:rsidRPr="00BB69C9">
              <w:rPr>
                <w:noProof/>
                <w:webHidden/>
              </w:rPr>
              <w:fldChar w:fldCharType="end"/>
            </w:r>
          </w:hyperlink>
        </w:p>
        <w:p w14:paraId="562A7533" w14:textId="1D4EB2AE" w:rsidR="004114D9" w:rsidRPr="00BB69C9" w:rsidRDefault="004114D9">
          <w:pPr>
            <w:pStyle w:val="TOC2"/>
            <w:tabs>
              <w:tab w:val="right" w:leader="dot" w:pos="9350"/>
            </w:tabs>
            <w:rPr>
              <w:rFonts w:asciiTheme="minorHAnsi" w:eastAsiaTheme="minorEastAsia" w:hAnsiTheme="minorHAnsi"/>
              <w:noProof/>
              <w:lang w:val="fr-CA" w:eastAsia="fr-CA"/>
            </w:rPr>
          </w:pPr>
          <w:hyperlink w:anchor="_Toc215741358" w:history="1">
            <w:r w:rsidRPr="00BB69C9">
              <w:rPr>
                <w:rStyle w:val="Hyperlink"/>
                <w:noProof/>
                <w:lang w:val="fr-CA"/>
              </w:rPr>
              <w:t>Rétroaction à propos du Plan des IRSC sur l’accessibilité</w:t>
            </w:r>
            <w:r w:rsidRPr="00BB69C9">
              <w:rPr>
                <w:noProof/>
                <w:webHidden/>
              </w:rPr>
              <w:tab/>
            </w:r>
            <w:r w:rsidRPr="00BB69C9">
              <w:rPr>
                <w:noProof/>
                <w:webHidden/>
              </w:rPr>
              <w:fldChar w:fldCharType="begin"/>
            </w:r>
            <w:r w:rsidRPr="00BB69C9">
              <w:rPr>
                <w:noProof/>
                <w:webHidden/>
              </w:rPr>
              <w:instrText xml:space="preserve"> PAGEREF _Toc215741358 \h </w:instrText>
            </w:r>
            <w:r w:rsidRPr="00BB69C9">
              <w:rPr>
                <w:noProof/>
                <w:webHidden/>
              </w:rPr>
            </w:r>
            <w:r w:rsidRPr="00BB69C9">
              <w:rPr>
                <w:noProof/>
                <w:webHidden/>
              </w:rPr>
              <w:fldChar w:fldCharType="separate"/>
            </w:r>
            <w:r w:rsidR="00F91E03">
              <w:rPr>
                <w:noProof/>
                <w:webHidden/>
              </w:rPr>
              <w:t>4</w:t>
            </w:r>
            <w:r w:rsidRPr="00BB69C9">
              <w:rPr>
                <w:noProof/>
                <w:webHidden/>
              </w:rPr>
              <w:fldChar w:fldCharType="end"/>
            </w:r>
          </w:hyperlink>
        </w:p>
        <w:p w14:paraId="35DF0716" w14:textId="27E852AA" w:rsidR="004114D9" w:rsidRPr="00BB69C9" w:rsidRDefault="004114D9">
          <w:pPr>
            <w:pStyle w:val="TOC2"/>
            <w:tabs>
              <w:tab w:val="right" w:leader="dot" w:pos="9350"/>
            </w:tabs>
            <w:rPr>
              <w:rFonts w:asciiTheme="minorHAnsi" w:eastAsiaTheme="minorEastAsia" w:hAnsiTheme="minorHAnsi"/>
              <w:noProof/>
              <w:lang w:val="fr-CA" w:eastAsia="fr-CA"/>
            </w:rPr>
          </w:pPr>
          <w:hyperlink w:anchor="_Toc215741359" w:history="1">
            <w:r w:rsidRPr="00BB69C9">
              <w:rPr>
                <w:rStyle w:val="Hyperlink"/>
                <w:noProof/>
                <w:lang w:val="fr-CA"/>
              </w:rPr>
              <w:t>Consultations</w:t>
            </w:r>
            <w:r w:rsidRPr="00BB69C9">
              <w:rPr>
                <w:noProof/>
                <w:webHidden/>
              </w:rPr>
              <w:tab/>
            </w:r>
            <w:r w:rsidRPr="00BB69C9">
              <w:rPr>
                <w:noProof/>
                <w:webHidden/>
              </w:rPr>
              <w:fldChar w:fldCharType="begin"/>
            </w:r>
            <w:r w:rsidRPr="00BB69C9">
              <w:rPr>
                <w:noProof/>
                <w:webHidden/>
              </w:rPr>
              <w:instrText xml:space="preserve"> PAGEREF _Toc215741359 \h </w:instrText>
            </w:r>
            <w:r w:rsidRPr="00BB69C9">
              <w:rPr>
                <w:noProof/>
                <w:webHidden/>
              </w:rPr>
            </w:r>
            <w:r w:rsidRPr="00BB69C9">
              <w:rPr>
                <w:noProof/>
                <w:webHidden/>
              </w:rPr>
              <w:fldChar w:fldCharType="separate"/>
            </w:r>
            <w:r w:rsidR="00F91E03">
              <w:rPr>
                <w:noProof/>
                <w:webHidden/>
              </w:rPr>
              <w:t>6</w:t>
            </w:r>
            <w:r w:rsidRPr="00BB69C9">
              <w:rPr>
                <w:noProof/>
                <w:webHidden/>
              </w:rPr>
              <w:fldChar w:fldCharType="end"/>
            </w:r>
          </w:hyperlink>
        </w:p>
        <w:p w14:paraId="481F9D80" w14:textId="304E8884"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0" w:history="1">
            <w:r w:rsidRPr="00BB69C9">
              <w:rPr>
                <w:rStyle w:val="Hyperlink"/>
                <w:noProof/>
                <w:lang w:val="fr-CA"/>
              </w:rPr>
              <w:t>Réseau de personnes handicapées</w:t>
            </w:r>
            <w:r w:rsidRPr="00BB69C9">
              <w:rPr>
                <w:noProof/>
                <w:webHidden/>
              </w:rPr>
              <w:tab/>
            </w:r>
            <w:r w:rsidRPr="00BB69C9">
              <w:rPr>
                <w:noProof/>
                <w:webHidden/>
              </w:rPr>
              <w:fldChar w:fldCharType="begin"/>
            </w:r>
            <w:r w:rsidRPr="00BB69C9">
              <w:rPr>
                <w:noProof/>
                <w:webHidden/>
              </w:rPr>
              <w:instrText xml:space="preserve"> PAGEREF _Toc215741360 \h </w:instrText>
            </w:r>
            <w:r w:rsidRPr="00BB69C9">
              <w:rPr>
                <w:noProof/>
                <w:webHidden/>
              </w:rPr>
            </w:r>
            <w:r w:rsidRPr="00BB69C9">
              <w:rPr>
                <w:noProof/>
                <w:webHidden/>
              </w:rPr>
              <w:fldChar w:fldCharType="separate"/>
            </w:r>
            <w:r w:rsidR="00F91E03">
              <w:rPr>
                <w:noProof/>
                <w:webHidden/>
              </w:rPr>
              <w:t>6</w:t>
            </w:r>
            <w:r w:rsidRPr="00BB69C9">
              <w:rPr>
                <w:noProof/>
                <w:webHidden/>
              </w:rPr>
              <w:fldChar w:fldCharType="end"/>
            </w:r>
          </w:hyperlink>
        </w:p>
        <w:p w14:paraId="7FEA0E6A" w14:textId="2967B72F"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1" w:history="1">
            <w:r w:rsidRPr="00BB69C9">
              <w:rPr>
                <w:rStyle w:val="Hyperlink"/>
                <w:noProof/>
                <w:lang w:val="fr-CA"/>
              </w:rPr>
              <w:t>Grand public</w:t>
            </w:r>
            <w:r w:rsidRPr="00BB69C9">
              <w:rPr>
                <w:noProof/>
                <w:webHidden/>
              </w:rPr>
              <w:tab/>
            </w:r>
            <w:r w:rsidRPr="00BB69C9">
              <w:rPr>
                <w:noProof/>
                <w:webHidden/>
              </w:rPr>
              <w:fldChar w:fldCharType="begin"/>
            </w:r>
            <w:r w:rsidRPr="00BB69C9">
              <w:rPr>
                <w:noProof/>
                <w:webHidden/>
              </w:rPr>
              <w:instrText xml:space="preserve"> PAGEREF _Toc215741361 \h </w:instrText>
            </w:r>
            <w:r w:rsidRPr="00BB69C9">
              <w:rPr>
                <w:noProof/>
                <w:webHidden/>
              </w:rPr>
            </w:r>
            <w:r w:rsidRPr="00BB69C9">
              <w:rPr>
                <w:noProof/>
                <w:webHidden/>
              </w:rPr>
              <w:fldChar w:fldCharType="separate"/>
            </w:r>
            <w:r w:rsidR="00F91E03">
              <w:rPr>
                <w:noProof/>
                <w:webHidden/>
              </w:rPr>
              <w:t>7</w:t>
            </w:r>
            <w:r w:rsidRPr="00BB69C9">
              <w:rPr>
                <w:noProof/>
                <w:webHidden/>
              </w:rPr>
              <w:fldChar w:fldCharType="end"/>
            </w:r>
          </w:hyperlink>
        </w:p>
        <w:p w14:paraId="5137ED52" w14:textId="01BD31D7"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2" w:history="1">
            <w:r w:rsidRPr="00BB69C9">
              <w:rPr>
                <w:rStyle w:val="Hyperlink"/>
                <w:noProof/>
                <w:lang w:val="fr-CA"/>
              </w:rPr>
              <w:t>Comité de la lutte contre le racisme, de l’équité, de la diversité, de l’inclusion et de l’accessibilité des IRSC</w:t>
            </w:r>
            <w:r w:rsidRPr="00BB69C9">
              <w:rPr>
                <w:noProof/>
                <w:webHidden/>
              </w:rPr>
              <w:tab/>
            </w:r>
            <w:r w:rsidRPr="00BB69C9">
              <w:rPr>
                <w:noProof/>
                <w:webHidden/>
              </w:rPr>
              <w:fldChar w:fldCharType="begin"/>
            </w:r>
            <w:r w:rsidRPr="00BB69C9">
              <w:rPr>
                <w:noProof/>
                <w:webHidden/>
              </w:rPr>
              <w:instrText xml:space="preserve"> PAGEREF _Toc215741362 \h </w:instrText>
            </w:r>
            <w:r w:rsidRPr="00BB69C9">
              <w:rPr>
                <w:noProof/>
                <w:webHidden/>
              </w:rPr>
            </w:r>
            <w:r w:rsidRPr="00BB69C9">
              <w:rPr>
                <w:noProof/>
                <w:webHidden/>
              </w:rPr>
              <w:fldChar w:fldCharType="separate"/>
            </w:r>
            <w:r w:rsidR="00F91E03">
              <w:rPr>
                <w:noProof/>
                <w:webHidden/>
              </w:rPr>
              <w:t>8</w:t>
            </w:r>
            <w:r w:rsidRPr="00BB69C9">
              <w:rPr>
                <w:noProof/>
                <w:webHidden/>
              </w:rPr>
              <w:fldChar w:fldCharType="end"/>
            </w:r>
          </w:hyperlink>
        </w:p>
        <w:p w14:paraId="69984385" w14:textId="3F8D781D"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3" w:history="1">
            <w:r w:rsidRPr="00BB69C9">
              <w:rPr>
                <w:rStyle w:val="Hyperlink"/>
                <w:noProof/>
                <w:lang w:val="fr-CA"/>
              </w:rPr>
              <w:t>Autres groupes de consultation</w:t>
            </w:r>
            <w:r w:rsidRPr="00BB69C9">
              <w:rPr>
                <w:noProof/>
                <w:webHidden/>
              </w:rPr>
              <w:tab/>
            </w:r>
            <w:r w:rsidRPr="00BB69C9">
              <w:rPr>
                <w:noProof/>
                <w:webHidden/>
              </w:rPr>
              <w:fldChar w:fldCharType="begin"/>
            </w:r>
            <w:r w:rsidRPr="00BB69C9">
              <w:rPr>
                <w:noProof/>
                <w:webHidden/>
              </w:rPr>
              <w:instrText xml:space="preserve"> PAGEREF _Toc215741363 \h </w:instrText>
            </w:r>
            <w:r w:rsidRPr="00BB69C9">
              <w:rPr>
                <w:noProof/>
                <w:webHidden/>
              </w:rPr>
            </w:r>
            <w:r w:rsidRPr="00BB69C9">
              <w:rPr>
                <w:noProof/>
                <w:webHidden/>
              </w:rPr>
              <w:fldChar w:fldCharType="separate"/>
            </w:r>
            <w:r w:rsidR="00F91E03">
              <w:rPr>
                <w:noProof/>
                <w:webHidden/>
              </w:rPr>
              <w:t>9</w:t>
            </w:r>
            <w:r w:rsidRPr="00BB69C9">
              <w:rPr>
                <w:noProof/>
                <w:webHidden/>
              </w:rPr>
              <w:fldChar w:fldCharType="end"/>
            </w:r>
          </w:hyperlink>
        </w:p>
        <w:p w14:paraId="11633244" w14:textId="5CA57FBA" w:rsidR="004114D9" w:rsidRPr="00BB69C9" w:rsidRDefault="004114D9">
          <w:pPr>
            <w:pStyle w:val="TOC2"/>
            <w:tabs>
              <w:tab w:val="right" w:leader="dot" w:pos="9350"/>
            </w:tabs>
            <w:rPr>
              <w:rFonts w:asciiTheme="minorHAnsi" w:eastAsiaTheme="minorEastAsia" w:hAnsiTheme="minorHAnsi"/>
              <w:noProof/>
              <w:lang w:val="fr-CA" w:eastAsia="fr-CA"/>
            </w:rPr>
          </w:pPr>
          <w:hyperlink w:anchor="_Toc215741364" w:history="1">
            <w:r w:rsidRPr="00BB69C9">
              <w:rPr>
                <w:rStyle w:val="Hyperlink"/>
                <w:noProof/>
                <w:lang w:val="fr-CA"/>
              </w:rPr>
              <w:t xml:space="preserve">Domaines de l’article 5 de la </w:t>
            </w:r>
            <w:r w:rsidRPr="00BB69C9">
              <w:rPr>
                <w:rStyle w:val="Hyperlink"/>
                <w:i/>
                <w:iCs/>
                <w:noProof/>
                <w:lang w:val="fr-CA"/>
              </w:rPr>
              <w:t>Loi canadienne sur l’accessibilité</w:t>
            </w:r>
            <w:r w:rsidRPr="00BB69C9">
              <w:rPr>
                <w:noProof/>
                <w:webHidden/>
              </w:rPr>
              <w:tab/>
            </w:r>
            <w:r w:rsidRPr="00BB69C9">
              <w:rPr>
                <w:noProof/>
                <w:webHidden/>
              </w:rPr>
              <w:fldChar w:fldCharType="begin"/>
            </w:r>
            <w:r w:rsidRPr="00BB69C9">
              <w:rPr>
                <w:noProof/>
                <w:webHidden/>
              </w:rPr>
              <w:instrText xml:space="preserve"> PAGEREF _Toc215741364 \h </w:instrText>
            </w:r>
            <w:r w:rsidRPr="00BB69C9">
              <w:rPr>
                <w:noProof/>
                <w:webHidden/>
              </w:rPr>
            </w:r>
            <w:r w:rsidRPr="00BB69C9">
              <w:rPr>
                <w:noProof/>
                <w:webHidden/>
              </w:rPr>
              <w:fldChar w:fldCharType="separate"/>
            </w:r>
            <w:r w:rsidR="00F91E03">
              <w:rPr>
                <w:noProof/>
                <w:webHidden/>
              </w:rPr>
              <w:t>10</w:t>
            </w:r>
            <w:r w:rsidRPr="00BB69C9">
              <w:rPr>
                <w:noProof/>
                <w:webHidden/>
              </w:rPr>
              <w:fldChar w:fldCharType="end"/>
            </w:r>
          </w:hyperlink>
        </w:p>
        <w:p w14:paraId="258C123A" w14:textId="359AF114"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5" w:history="1">
            <w:r w:rsidRPr="00BB69C9">
              <w:rPr>
                <w:rStyle w:val="Hyperlink"/>
                <w:noProof/>
                <w:lang w:val="fr-CA"/>
              </w:rPr>
              <w:t>Culture organisationnelle</w:t>
            </w:r>
            <w:r w:rsidRPr="00BB69C9">
              <w:rPr>
                <w:noProof/>
                <w:webHidden/>
              </w:rPr>
              <w:tab/>
            </w:r>
            <w:r w:rsidRPr="00BB69C9">
              <w:rPr>
                <w:noProof/>
                <w:webHidden/>
              </w:rPr>
              <w:fldChar w:fldCharType="begin"/>
            </w:r>
            <w:r w:rsidRPr="00BB69C9">
              <w:rPr>
                <w:noProof/>
                <w:webHidden/>
              </w:rPr>
              <w:instrText xml:space="preserve"> PAGEREF _Toc215741365 \h </w:instrText>
            </w:r>
            <w:r w:rsidRPr="00BB69C9">
              <w:rPr>
                <w:noProof/>
                <w:webHidden/>
              </w:rPr>
            </w:r>
            <w:r w:rsidRPr="00BB69C9">
              <w:rPr>
                <w:noProof/>
                <w:webHidden/>
              </w:rPr>
              <w:fldChar w:fldCharType="separate"/>
            </w:r>
            <w:r w:rsidR="00F91E03">
              <w:rPr>
                <w:noProof/>
                <w:webHidden/>
              </w:rPr>
              <w:t>10</w:t>
            </w:r>
            <w:r w:rsidRPr="00BB69C9">
              <w:rPr>
                <w:noProof/>
                <w:webHidden/>
              </w:rPr>
              <w:fldChar w:fldCharType="end"/>
            </w:r>
          </w:hyperlink>
        </w:p>
        <w:p w14:paraId="09A40567" w14:textId="147A4186"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6" w:history="1">
            <w:r w:rsidRPr="00BB69C9">
              <w:rPr>
                <w:rStyle w:val="Hyperlink"/>
                <w:noProof/>
                <w:lang w:val="fr-CA"/>
              </w:rPr>
              <w:t>Emploi</w:t>
            </w:r>
            <w:r w:rsidRPr="00BB69C9">
              <w:rPr>
                <w:noProof/>
                <w:webHidden/>
              </w:rPr>
              <w:tab/>
            </w:r>
            <w:r w:rsidRPr="00BB69C9">
              <w:rPr>
                <w:noProof/>
                <w:webHidden/>
              </w:rPr>
              <w:fldChar w:fldCharType="begin"/>
            </w:r>
            <w:r w:rsidRPr="00BB69C9">
              <w:rPr>
                <w:noProof/>
                <w:webHidden/>
              </w:rPr>
              <w:instrText xml:space="preserve"> PAGEREF _Toc215741366 \h </w:instrText>
            </w:r>
            <w:r w:rsidRPr="00BB69C9">
              <w:rPr>
                <w:noProof/>
                <w:webHidden/>
              </w:rPr>
            </w:r>
            <w:r w:rsidRPr="00BB69C9">
              <w:rPr>
                <w:noProof/>
                <w:webHidden/>
              </w:rPr>
              <w:fldChar w:fldCharType="separate"/>
            </w:r>
            <w:r w:rsidR="00F91E03">
              <w:rPr>
                <w:noProof/>
                <w:webHidden/>
              </w:rPr>
              <w:t>12</w:t>
            </w:r>
            <w:r w:rsidRPr="00BB69C9">
              <w:rPr>
                <w:noProof/>
                <w:webHidden/>
              </w:rPr>
              <w:fldChar w:fldCharType="end"/>
            </w:r>
          </w:hyperlink>
        </w:p>
        <w:p w14:paraId="746FFB15" w14:textId="2CC471BE"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7" w:history="1">
            <w:r w:rsidRPr="00BB69C9">
              <w:rPr>
                <w:rStyle w:val="Hyperlink"/>
                <w:noProof/>
                <w:lang w:val="fr-CA"/>
              </w:rPr>
              <w:t>Technologies de l’information et des communications</w:t>
            </w:r>
            <w:r w:rsidRPr="00BB69C9">
              <w:rPr>
                <w:noProof/>
                <w:webHidden/>
              </w:rPr>
              <w:tab/>
            </w:r>
            <w:r w:rsidRPr="00BB69C9">
              <w:rPr>
                <w:noProof/>
                <w:webHidden/>
              </w:rPr>
              <w:fldChar w:fldCharType="begin"/>
            </w:r>
            <w:r w:rsidRPr="00BB69C9">
              <w:rPr>
                <w:noProof/>
                <w:webHidden/>
              </w:rPr>
              <w:instrText xml:space="preserve"> PAGEREF _Toc215741367 \h </w:instrText>
            </w:r>
            <w:r w:rsidRPr="00BB69C9">
              <w:rPr>
                <w:noProof/>
                <w:webHidden/>
              </w:rPr>
            </w:r>
            <w:r w:rsidRPr="00BB69C9">
              <w:rPr>
                <w:noProof/>
                <w:webHidden/>
              </w:rPr>
              <w:fldChar w:fldCharType="separate"/>
            </w:r>
            <w:r w:rsidR="00F91E03">
              <w:rPr>
                <w:noProof/>
                <w:webHidden/>
              </w:rPr>
              <w:t>15</w:t>
            </w:r>
            <w:r w:rsidRPr="00BB69C9">
              <w:rPr>
                <w:noProof/>
                <w:webHidden/>
              </w:rPr>
              <w:fldChar w:fldCharType="end"/>
            </w:r>
          </w:hyperlink>
        </w:p>
        <w:p w14:paraId="07005D74" w14:textId="15856FCD"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8" w:history="1">
            <w:r w:rsidRPr="00BB69C9">
              <w:rPr>
                <w:rStyle w:val="Hyperlink"/>
                <w:noProof/>
                <w:lang w:val="fr-CA"/>
              </w:rPr>
              <w:t>Communications, autres que les technologies de l’information et des communications</w:t>
            </w:r>
            <w:r w:rsidRPr="00BB69C9">
              <w:rPr>
                <w:noProof/>
                <w:webHidden/>
              </w:rPr>
              <w:tab/>
            </w:r>
            <w:r w:rsidRPr="00BB69C9">
              <w:rPr>
                <w:noProof/>
                <w:webHidden/>
              </w:rPr>
              <w:fldChar w:fldCharType="begin"/>
            </w:r>
            <w:r w:rsidRPr="00BB69C9">
              <w:rPr>
                <w:noProof/>
                <w:webHidden/>
              </w:rPr>
              <w:instrText xml:space="preserve"> PAGEREF _Toc215741368 \h </w:instrText>
            </w:r>
            <w:r w:rsidRPr="00BB69C9">
              <w:rPr>
                <w:noProof/>
                <w:webHidden/>
              </w:rPr>
            </w:r>
            <w:r w:rsidRPr="00BB69C9">
              <w:rPr>
                <w:noProof/>
                <w:webHidden/>
              </w:rPr>
              <w:fldChar w:fldCharType="separate"/>
            </w:r>
            <w:r w:rsidR="00F91E03">
              <w:rPr>
                <w:noProof/>
                <w:webHidden/>
              </w:rPr>
              <w:t>17</w:t>
            </w:r>
            <w:r w:rsidRPr="00BB69C9">
              <w:rPr>
                <w:noProof/>
                <w:webHidden/>
              </w:rPr>
              <w:fldChar w:fldCharType="end"/>
            </w:r>
          </w:hyperlink>
        </w:p>
        <w:p w14:paraId="340DD254" w14:textId="253CE5B4"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69" w:history="1">
            <w:r w:rsidRPr="00BB69C9">
              <w:rPr>
                <w:rStyle w:val="Hyperlink"/>
                <w:noProof/>
                <w:lang w:val="fr-CA"/>
              </w:rPr>
              <w:t>Conception et prestation de programmes et de services</w:t>
            </w:r>
            <w:r w:rsidRPr="00BB69C9">
              <w:rPr>
                <w:noProof/>
                <w:webHidden/>
              </w:rPr>
              <w:tab/>
            </w:r>
            <w:r w:rsidRPr="00BB69C9">
              <w:rPr>
                <w:noProof/>
                <w:webHidden/>
              </w:rPr>
              <w:fldChar w:fldCharType="begin"/>
            </w:r>
            <w:r w:rsidRPr="00BB69C9">
              <w:rPr>
                <w:noProof/>
                <w:webHidden/>
              </w:rPr>
              <w:instrText xml:space="preserve"> PAGEREF _Toc215741369 \h </w:instrText>
            </w:r>
            <w:r w:rsidRPr="00BB69C9">
              <w:rPr>
                <w:noProof/>
                <w:webHidden/>
              </w:rPr>
            </w:r>
            <w:r w:rsidRPr="00BB69C9">
              <w:rPr>
                <w:noProof/>
                <w:webHidden/>
              </w:rPr>
              <w:fldChar w:fldCharType="separate"/>
            </w:r>
            <w:r w:rsidR="00F91E03">
              <w:rPr>
                <w:noProof/>
                <w:webHidden/>
              </w:rPr>
              <w:t>18</w:t>
            </w:r>
            <w:r w:rsidRPr="00BB69C9">
              <w:rPr>
                <w:noProof/>
                <w:webHidden/>
              </w:rPr>
              <w:fldChar w:fldCharType="end"/>
            </w:r>
          </w:hyperlink>
        </w:p>
        <w:p w14:paraId="114ABA48" w14:textId="6998B877"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70" w:history="1">
            <w:r w:rsidRPr="00BB69C9">
              <w:rPr>
                <w:rStyle w:val="Hyperlink"/>
                <w:noProof/>
                <w:lang w:val="fr-CA"/>
              </w:rPr>
              <w:t>Acquisition de biens, de services et d’installations</w:t>
            </w:r>
            <w:r w:rsidRPr="00BB69C9">
              <w:rPr>
                <w:noProof/>
                <w:webHidden/>
              </w:rPr>
              <w:tab/>
            </w:r>
            <w:r w:rsidRPr="00BB69C9">
              <w:rPr>
                <w:noProof/>
                <w:webHidden/>
              </w:rPr>
              <w:fldChar w:fldCharType="begin"/>
            </w:r>
            <w:r w:rsidRPr="00BB69C9">
              <w:rPr>
                <w:noProof/>
                <w:webHidden/>
              </w:rPr>
              <w:instrText xml:space="preserve"> PAGEREF _Toc215741370 \h </w:instrText>
            </w:r>
            <w:r w:rsidRPr="00BB69C9">
              <w:rPr>
                <w:noProof/>
                <w:webHidden/>
              </w:rPr>
            </w:r>
            <w:r w:rsidRPr="00BB69C9">
              <w:rPr>
                <w:noProof/>
                <w:webHidden/>
              </w:rPr>
              <w:fldChar w:fldCharType="separate"/>
            </w:r>
            <w:r w:rsidR="00F91E03">
              <w:rPr>
                <w:noProof/>
                <w:webHidden/>
              </w:rPr>
              <w:t>20</w:t>
            </w:r>
            <w:r w:rsidRPr="00BB69C9">
              <w:rPr>
                <w:noProof/>
                <w:webHidden/>
              </w:rPr>
              <w:fldChar w:fldCharType="end"/>
            </w:r>
          </w:hyperlink>
        </w:p>
        <w:p w14:paraId="77B4A36E" w14:textId="75A19BAE" w:rsidR="004114D9" w:rsidRPr="00BB69C9" w:rsidRDefault="004114D9" w:rsidP="004114D9">
          <w:pPr>
            <w:pStyle w:val="TOC3"/>
            <w:tabs>
              <w:tab w:val="right" w:leader="dot" w:pos="9350"/>
            </w:tabs>
            <w:rPr>
              <w:rFonts w:asciiTheme="minorHAnsi" w:eastAsiaTheme="minorEastAsia" w:hAnsiTheme="minorHAnsi"/>
              <w:noProof/>
              <w:lang w:val="fr-CA" w:eastAsia="fr-CA"/>
            </w:rPr>
          </w:pPr>
          <w:hyperlink w:anchor="_Toc215741371" w:history="1">
            <w:r w:rsidRPr="00BB69C9">
              <w:rPr>
                <w:rStyle w:val="Hyperlink"/>
                <w:noProof/>
                <w:lang w:val="fr-CA"/>
              </w:rPr>
              <w:t>Transport</w:t>
            </w:r>
            <w:r w:rsidRPr="00BB69C9">
              <w:rPr>
                <w:noProof/>
                <w:webHidden/>
              </w:rPr>
              <w:tab/>
            </w:r>
            <w:r w:rsidRPr="00BB69C9">
              <w:rPr>
                <w:noProof/>
                <w:webHidden/>
              </w:rPr>
              <w:fldChar w:fldCharType="begin"/>
            </w:r>
            <w:r w:rsidRPr="00BB69C9">
              <w:rPr>
                <w:noProof/>
                <w:webHidden/>
              </w:rPr>
              <w:instrText xml:space="preserve"> PAGEREF _Toc215741371 \h </w:instrText>
            </w:r>
            <w:r w:rsidRPr="00BB69C9">
              <w:rPr>
                <w:noProof/>
                <w:webHidden/>
              </w:rPr>
            </w:r>
            <w:r w:rsidRPr="00BB69C9">
              <w:rPr>
                <w:noProof/>
                <w:webHidden/>
              </w:rPr>
              <w:fldChar w:fldCharType="separate"/>
            </w:r>
            <w:r w:rsidR="00F91E03">
              <w:rPr>
                <w:noProof/>
                <w:webHidden/>
              </w:rPr>
              <w:t>22</w:t>
            </w:r>
            <w:r w:rsidRPr="00BB69C9">
              <w:rPr>
                <w:noProof/>
                <w:webHidden/>
              </w:rPr>
              <w:fldChar w:fldCharType="end"/>
            </w:r>
          </w:hyperlink>
        </w:p>
        <w:p w14:paraId="67EEA72C" w14:textId="141C3D93" w:rsidR="004114D9" w:rsidRPr="00BB69C9" w:rsidRDefault="004114D9">
          <w:pPr>
            <w:pStyle w:val="TOC3"/>
            <w:tabs>
              <w:tab w:val="right" w:leader="dot" w:pos="9350"/>
            </w:tabs>
            <w:rPr>
              <w:rFonts w:asciiTheme="minorHAnsi" w:eastAsiaTheme="minorEastAsia" w:hAnsiTheme="minorHAnsi"/>
              <w:noProof/>
              <w:lang w:val="fr-CA" w:eastAsia="fr-CA"/>
            </w:rPr>
          </w:pPr>
          <w:hyperlink w:anchor="_Toc215741373" w:history="1">
            <w:r w:rsidRPr="00BB69C9">
              <w:rPr>
                <w:rStyle w:val="Hyperlink"/>
                <w:noProof/>
                <w:lang w:val="fr-CA"/>
              </w:rPr>
              <w:t>Environnement bâti</w:t>
            </w:r>
            <w:r w:rsidRPr="00BB69C9">
              <w:rPr>
                <w:noProof/>
                <w:webHidden/>
              </w:rPr>
              <w:tab/>
            </w:r>
            <w:r w:rsidRPr="00BB69C9">
              <w:rPr>
                <w:noProof/>
                <w:webHidden/>
              </w:rPr>
              <w:fldChar w:fldCharType="begin"/>
            </w:r>
            <w:r w:rsidRPr="00BB69C9">
              <w:rPr>
                <w:noProof/>
                <w:webHidden/>
              </w:rPr>
              <w:instrText xml:space="preserve"> PAGEREF _Toc215741373 \h </w:instrText>
            </w:r>
            <w:r w:rsidRPr="00BB69C9">
              <w:rPr>
                <w:noProof/>
                <w:webHidden/>
              </w:rPr>
            </w:r>
            <w:r w:rsidRPr="00BB69C9">
              <w:rPr>
                <w:noProof/>
                <w:webHidden/>
              </w:rPr>
              <w:fldChar w:fldCharType="separate"/>
            </w:r>
            <w:r w:rsidR="00F91E03">
              <w:rPr>
                <w:noProof/>
                <w:webHidden/>
              </w:rPr>
              <w:t>22</w:t>
            </w:r>
            <w:r w:rsidRPr="00BB69C9">
              <w:rPr>
                <w:noProof/>
                <w:webHidden/>
              </w:rPr>
              <w:fldChar w:fldCharType="end"/>
            </w:r>
          </w:hyperlink>
        </w:p>
        <w:p w14:paraId="3CDBEC37" w14:textId="434CAF8B" w:rsidR="004114D9" w:rsidRPr="00BB69C9" w:rsidRDefault="004114D9">
          <w:pPr>
            <w:pStyle w:val="TOC2"/>
            <w:tabs>
              <w:tab w:val="right" w:leader="dot" w:pos="9350"/>
            </w:tabs>
            <w:rPr>
              <w:rFonts w:asciiTheme="minorHAnsi" w:eastAsiaTheme="minorEastAsia" w:hAnsiTheme="minorHAnsi"/>
              <w:noProof/>
              <w:lang w:val="fr-CA" w:eastAsia="fr-CA"/>
            </w:rPr>
          </w:pPr>
          <w:hyperlink w:anchor="_Toc215741375" w:history="1">
            <w:r w:rsidRPr="00BB69C9">
              <w:rPr>
                <w:rStyle w:val="Hyperlink"/>
                <w:noProof/>
                <w:lang w:val="fr-CA"/>
              </w:rPr>
              <w:t>Conclusion</w:t>
            </w:r>
            <w:r w:rsidRPr="00BB69C9">
              <w:rPr>
                <w:noProof/>
                <w:webHidden/>
              </w:rPr>
              <w:tab/>
            </w:r>
            <w:r w:rsidRPr="00BB69C9">
              <w:rPr>
                <w:noProof/>
                <w:webHidden/>
              </w:rPr>
              <w:fldChar w:fldCharType="begin"/>
            </w:r>
            <w:r w:rsidRPr="00BB69C9">
              <w:rPr>
                <w:noProof/>
                <w:webHidden/>
              </w:rPr>
              <w:instrText xml:space="preserve"> PAGEREF _Toc215741375 \h </w:instrText>
            </w:r>
            <w:r w:rsidRPr="00BB69C9">
              <w:rPr>
                <w:noProof/>
                <w:webHidden/>
              </w:rPr>
            </w:r>
            <w:r w:rsidRPr="00BB69C9">
              <w:rPr>
                <w:noProof/>
                <w:webHidden/>
              </w:rPr>
              <w:fldChar w:fldCharType="separate"/>
            </w:r>
            <w:r w:rsidR="00F91E03">
              <w:rPr>
                <w:noProof/>
                <w:webHidden/>
              </w:rPr>
              <w:t>22</w:t>
            </w:r>
            <w:r w:rsidRPr="00BB69C9">
              <w:rPr>
                <w:noProof/>
                <w:webHidden/>
              </w:rPr>
              <w:fldChar w:fldCharType="end"/>
            </w:r>
          </w:hyperlink>
        </w:p>
        <w:p w14:paraId="55689EC5" w14:textId="5C01D4DE" w:rsidR="008A4E43" w:rsidRPr="00BB69C9" w:rsidRDefault="00B761CB">
          <w:r w:rsidRPr="00BB69C9">
            <w:rPr>
              <w:b/>
              <w:bCs/>
              <w:noProof/>
            </w:rPr>
            <w:fldChar w:fldCharType="end"/>
          </w:r>
        </w:p>
      </w:sdtContent>
    </w:sdt>
    <w:p w14:paraId="299FD1FF" w14:textId="77777777" w:rsidR="00A841C9" w:rsidRPr="00BB69C9" w:rsidRDefault="00A841C9" w:rsidP="00A841C9"/>
    <w:p w14:paraId="7347E2B9" w14:textId="77777777" w:rsidR="00A841C9" w:rsidRPr="00BB69C9" w:rsidRDefault="00A841C9" w:rsidP="00A841C9"/>
    <w:p w14:paraId="27D1D12A" w14:textId="77777777" w:rsidR="00A841C9" w:rsidRPr="00BB69C9" w:rsidRDefault="00A841C9" w:rsidP="00A841C9"/>
    <w:p w14:paraId="3751F8C6" w14:textId="77777777" w:rsidR="00A841C9" w:rsidRPr="00BB69C9" w:rsidRDefault="00A841C9" w:rsidP="00A841C9"/>
    <w:p w14:paraId="5EC18677" w14:textId="77777777" w:rsidR="00A841C9" w:rsidRPr="00BB69C9" w:rsidRDefault="00A841C9" w:rsidP="00A841C9"/>
    <w:p w14:paraId="41506875" w14:textId="77777777" w:rsidR="00A841C9" w:rsidRPr="00BB69C9" w:rsidRDefault="00A841C9" w:rsidP="00A841C9"/>
    <w:p w14:paraId="44C4398E" w14:textId="77777777" w:rsidR="00AD2126" w:rsidRPr="00BB69C9" w:rsidRDefault="00AD2126" w:rsidP="003167E6">
      <w:pPr>
        <w:pStyle w:val="Heading2"/>
      </w:pPr>
    </w:p>
    <w:p w14:paraId="36E0C963" w14:textId="77777777" w:rsidR="005C67AC" w:rsidRPr="00BB69C9" w:rsidRDefault="005C67AC" w:rsidP="00A841C9"/>
    <w:p w14:paraId="42ED4802" w14:textId="77777777" w:rsidR="006B2FC0" w:rsidRPr="00BB69C9" w:rsidRDefault="006B2FC0" w:rsidP="00455537">
      <w:pPr>
        <w:pStyle w:val="Heading2"/>
      </w:pPr>
    </w:p>
    <w:p w14:paraId="689ABBC5" w14:textId="268B23E8" w:rsidR="00B13B93" w:rsidRPr="00BB69C9" w:rsidRDefault="00D2644F" w:rsidP="00455537">
      <w:pPr>
        <w:pStyle w:val="Heading2"/>
        <w:rPr>
          <w:lang w:val="fr-CA"/>
        </w:rPr>
      </w:pPr>
      <w:bookmarkStart w:id="16" w:name="_Toc215741357"/>
      <w:r w:rsidRPr="00BB69C9">
        <w:rPr>
          <w:lang w:val="fr-CA"/>
        </w:rPr>
        <w:t>Renseignements généraux</w:t>
      </w:r>
      <w:bookmarkEnd w:id="16"/>
    </w:p>
    <w:p w14:paraId="1322687C" w14:textId="57AA5D93" w:rsidR="004B50D8" w:rsidRPr="00BB69C9" w:rsidRDefault="00B761CB" w:rsidP="005F7FA3">
      <w:pPr>
        <w:rPr>
          <w:rFonts w:cs="Arial"/>
          <w:lang w:val="fr-CA"/>
        </w:rPr>
      </w:pPr>
      <w:bookmarkStart w:id="17" w:name="lt_pId022"/>
      <w:r w:rsidRPr="00BB69C9">
        <w:rPr>
          <w:rFonts w:cs="Arial"/>
          <w:lang w:val="fr-CA"/>
        </w:rPr>
        <w:t xml:space="preserve">Les IRSC ont rédigé le présent </w:t>
      </w:r>
      <w:r w:rsidR="00510C68" w:rsidRPr="00BB69C9">
        <w:rPr>
          <w:rFonts w:cs="Arial"/>
          <w:lang w:val="fr-CA"/>
        </w:rPr>
        <w:t>P</w:t>
      </w:r>
      <w:r w:rsidRPr="00BB69C9">
        <w:rPr>
          <w:rFonts w:cs="Arial"/>
          <w:lang w:val="fr-CA"/>
        </w:rPr>
        <w:t xml:space="preserve">lan sur l’accessibilité conformément à la </w:t>
      </w:r>
      <w:r w:rsidRPr="00BB69C9">
        <w:rPr>
          <w:rFonts w:cs="Arial"/>
          <w:i/>
          <w:iCs/>
          <w:lang w:val="fr-CA"/>
        </w:rPr>
        <w:t>Loi canadienne sur l’accessibilité</w:t>
      </w:r>
      <w:r w:rsidRPr="00BB69C9">
        <w:rPr>
          <w:rFonts w:cs="Arial"/>
          <w:lang w:val="fr-CA"/>
        </w:rPr>
        <w:t xml:space="preserve"> et au </w:t>
      </w:r>
      <w:r w:rsidRPr="00BB69C9">
        <w:rPr>
          <w:rFonts w:cs="Arial"/>
          <w:i/>
          <w:iCs/>
          <w:lang w:val="fr-CA"/>
        </w:rPr>
        <w:t>Règlement canadien sur l’accessibilité</w:t>
      </w:r>
      <w:r w:rsidRPr="00BB69C9">
        <w:rPr>
          <w:rFonts w:cs="Arial"/>
          <w:lang w:val="fr-CA"/>
        </w:rPr>
        <w:t>.</w:t>
      </w:r>
      <w:bookmarkEnd w:id="17"/>
      <w:r w:rsidRPr="00BB69C9">
        <w:rPr>
          <w:rFonts w:cs="Arial"/>
          <w:lang w:val="fr-CA"/>
        </w:rPr>
        <w:t xml:space="preserve"> </w:t>
      </w:r>
      <w:bookmarkStart w:id="18" w:name="lt_pId023"/>
      <w:r w:rsidRPr="00BB69C9">
        <w:rPr>
          <w:rFonts w:cs="Arial"/>
          <w:lang w:val="fr-CA"/>
        </w:rPr>
        <w:t xml:space="preserve">Ils y décrivent le travail accompli pour mettre au jour et éliminer les obstacles dans </w:t>
      </w:r>
      <w:r w:rsidR="00510C68" w:rsidRPr="00BB69C9">
        <w:rPr>
          <w:rFonts w:cs="Arial"/>
          <w:lang w:val="fr-CA"/>
        </w:rPr>
        <w:t>leur</w:t>
      </w:r>
      <w:r w:rsidRPr="00BB69C9">
        <w:rPr>
          <w:rFonts w:cs="Arial"/>
          <w:lang w:val="fr-CA"/>
        </w:rPr>
        <w:t>s politiques, programmes, pratiques et services et empêcher qu’il s’en crée d’autres.</w:t>
      </w:r>
      <w:bookmarkEnd w:id="18"/>
    </w:p>
    <w:p w14:paraId="2A0F1073" w14:textId="6B46BCDB" w:rsidR="008904F7" w:rsidRPr="00BB69C9" w:rsidRDefault="00B761CB" w:rsidP="00B13B93">
      <w:pPr>
        <w:rPr>
          <w:rFonts w:cs="Arial"/>
          <w:lang w:val="fr-CA"/>
        </w:rPr>
      </w:pPr>
      <w:bookmarkStart w:id="19" w:name="lt_pId024"/>
      <w:r w:rsidRPr="00BB69C9">
        <w:rPr>
          <w:rFonts w:cs="Arial"/>
          <w:lang w:val="fr-CA"/>
        </w:rPr>
        <w:t xml:space="preserve">Il faut publier un rapport d’étape chaque année au plus tard à l’anniversaire du plan, sauf les années où un nouveau plan ou une nouvelle mouture voit le jour (art. 13 du </w:t>
      </w:r>
      <w:r w:rsidRPr="00BB69C9">
        <w:rPr>
          <w:rFonts w:cs="Arial"/>
          <w:i/>
          <w:iCs/>
          <w:lang w:val="fr-CA"/>
        </w:rPr>
        <w:t>Règlement</w:t>
      </w:r>
      <w:r w:rsidRPr="00BB69C9">
        <w:rPr>
          <w:rFonts w:cs="Arial"/>
          <w:lang w:val="fr-CA"/>
        </w:rPr>
        <w:t>).</w:t>
      </w:r>
      <w:bookmarkEnd w:id="19"/>
      <w:r w:rsidRPr="00BB69C9">
        <w:rPr>
          <w:rFonts w:cs="Arial"/>
          <w:lang w:val="fr-CA"/>
        </w:rPr>
        <w:t xml:space="preserve"> </w:t>
      </w:r>
      <w:bookmarkStart w:id="20" w:name="lt_pId025"/>
      <w:r w:rsidRPr="00BB69C9">
        <w:rPr>
          <w:rFonts w:cs="Arial"/>
          <w:lang w:val="fr-CA"/>
        </w:rPr>
        <w:t>Ainsi, aucun rapport d’étape n’est exigé en 2025.</w:t>
      </w:r>
      <w:bookmarkEnd w:id="20"/>
      <w:r w:rsidRPr="00BB69C9">
        <w:rPr>
          <w:rFonts w:cs="Arial"/>
          <w:lang w:val="fr-CA"/>
        </w:rPr>
        <w:t xml:space="preserve"> </w:t>
      </w:r>
      <w:bookmarkStart w:id="21" w:name="lt_pId026"/>
      <w:r w:rsidRPr="00BB69C9">
        <w:rPr>
          <w:rFonts w:cs="Arial"/>
          <w:lang w:val="fr-CA"/>
        </w:rPr>
        <w:t>Toutefois, les obstacles qui n’ont pas encore été corrigés et les mesures qui n’ont pas encore été réalisées ont été intégrés dans la mouture 2026-2028 : les IRSC continueront d</w:t>
      </w:r>
      <w:r w:rsidR="006338A3" w:rsidRPr="00BB69C9">
        <w:rPr>
          <w:rFonts w:cs="Arial"/>
          <w:lang w:val="fr-CA"/>
        </w:rPr>
        <w:t>’en</w:t>
      </w:r>
      <w:r w:rsidRPr="00BB69C9">
        <w:rPr>
          <w:rFonts w:cs="Arial"/>
          <w:lang w:val="fr-CA"/>
        </w:rPr>
        <w:t xml:space="preserve"> faire le suivi et rendront compte des progrès réalisés dans les rapports d’étape des prochaines années.</w:t>
      </w:r>
      <w:bookmarkEnd w:id="21"/>
    </w:p>
    <w:p w14:paraId="1EF6D67C" w14:textId="0F3AE137" w:rsidR="00B13B93" w:rsidRPr="00BB69C9" w:rsidRDefault="00B761CB" w:rsidP="00B13B93">
      <w:pPr>
        <w:rPr>
          <w:rFonts w:cs="Arial"/>
          <w:lang w:val="fr-CA"/>
        </w:rPr>
      </w:pPr>
      <w:bookmarkStart w:id="22" w:name="lt_pId027"/>
      <w:r w:rsidRPr="00BB69C9">
        <w:rPr>
          <w:rFonts w:cs="Arial"/>
          <w:lang w:val="fr-CA"/>
        </w:rPr>
        <w:t>Les IRSC prônent l’inclusi</w:t>
      </w:r>
      <w:r w:rsidR="007B586F" w:rsidRPr="00BB69C9">
        <w:rPr>
          <w:rFonts w:cs="Arial"/>
          <w:lang w:val="fr-CA"/>
        </w:rPr>
        <w:t>on</w:t>
      </w:r>
      <w:r w:rsidRPr="00BB69C9">
        <w:rPr>
          <w:rFonts w:cs="Arial"/>
          <w:lang w:val="fr-CA"/>
        </w:rPr>
        <w:t xml:space="preserve"> et l’accessibilité pour les </w:t>
      </w:r>
      <w:r w:rsidR="00E31C1E" w:rsidRPr="00BB69C9">
        <w:rPr>
          <w:rFonts w:cs="Arial"/>
          <w:lang w:val="fr-CA"/>
        </w:rPr>
        <w:t>membres du personnel</w:t>
      </w:r>
      <w:r w:rsidRPr="00BB69C9">
        <w:rPr>
          <w:rFonts w:cs="Arial"/>
          <w:lang w:val="fr-CA"/>
        </w:rPr>
        <w:t xml:space="preserve">, </w:t>
      </w:r>
      <w:r w:rsidR="00E31C1E" w:rsidRPr="00BB69C9">
        <w:rPr>
          <w:rFonts w:cs="Arial"/>
          <w:lang w:val="fr-CA"/>
        </w:rPr>
        <w:t>le milieu de la recherche</w:t>
      </w:r>
      <w:r w:rsidRPr="00BB69C9">
        <w:rPr>
          <w:rFonts w:cs="Arial"/>
          <w:lang w:val="fr-CA"/>
        </w:rPr>
        <w:t xml:space="preserve"> et la population générale.</w:t>
      </w:r>
      <w:bookmarkEnd w:id="22"/>
      <w:r w:rsidRPr="00BB69C9">
        <w:rPr>
          <w:rFonts w:cs="Arial"/>
          <w:lang w:val="fr-CA"/>
        </w:rPr>
        <w:t xml:space="preserve"> </w:t>
      </w:r>
      <w:bookmarkStart w:id="23" w:name="lt_pId028"/>
      <w:r w:rsidR="007B586F" w:rsidRPr="00BB69C9">
        <w:rPr>
          <w:rFonts w:cs="Arial"/>
          <w:lang w:val="fr-CA"/>
        </w:rPr>
        <w:t>Ils sont</w:t>
      </w:r>
      <w:r w:rsidRPr="00BB69C9">
        <w:rPr>
          <w:rFonts w:cs="Arial"/>
          <w:lang w:val="fr-CA"/>
        </w:rPr>
        <w:t xml:space="preserve"> un organisme fédéral de financement de la recherche en santé qui a à cœur d’éliminer les obstacles dans ses locaux de travail et ses services en adoptant les principes d’accessibilité dans tout ce qu’il fait.</w:t>
      </w:r>
      <w:bookmarkEnd w:id="23"/>
    </w:p>
    <w:p w14:paraId="5086EE04" w14:textId="1E4B76E0" w:rsidR="00A51349" w:rsidRPr="00BB69C9" w:rsidRDefault="007B586F" w:rsidP="007B586F">
      <w:pPr>
        <w:rPr>
          <w:rFonts w:cs="Arial"/>
          <w:lang w:val="fr-CA"/>
        </w:rPr>
      </w:pPr>
      <w:bookmarkStart w:id="24" w:name="lt_pId029"/>
      <w:r w:rsidRPr="00BB69C9">
        <w:rPr>
          <w:rFonts w:cs="Arial"/>
          <w:lang w:val="fr-CA"/>
        </w:rPr>
        <w:t>Les lecteurs sont invités</w:t>
      </w:r>
      <w:r w:rsidR="0093117A" w:rsidRPr="00BB69C9">
        <w:rPr>
          <w:rFonts w:cs="Arial"/>
          <w:lang w:val="fr-CA"/>
        </w:rPr>
        <w:t xml:space="preserve"> à faire part de </w:t>
      </w:r>
      <w:r w:rsidRPr="00BB69C9">
        <w:rPr>
          <w:rFonts w:cs="Arial"/>
          <w:lang w:val="fr-CA"/>
        </w:rPr>
        <w:t>leurs</w:t>
      </w:r>
      <w:r w:rsidR="0093117A" w:rsidRPr="00BB69C9">
        <w:rPr>
          <w:rFonts w:cs="Arial"/>
          <w:lang w:val="fr-CA"/>
        </w:rPr>
        <w:t xml:space="preserve"> commentaires à la directrice adjointe, Programmes stratégiques et </w:t>
      </w:r>
      <w:r w:rsidRPr="00BB69C9">
        <w:rPr>
          <w:rFonts w:cs="Arial"/>
          <w:lang w:val="fr-CA"/>
        </w:rPr>
        <w:t>A</w:t>
      </w:r>
      <w:r w:rsidR="0093117A" w:rsidRPr="00BB69C9">
        <w:rPr>
          <w:rFonts w:cs="Arial"/>
          <w:lang w:val="fr-CA"/>
        </w:rPr>
        <w:t>nalyse des ressources humaines</w:t>
      </w:r>
      <w:bookmarkEnd w:id="24"/>
      <w:r w:rsidRPr="00BB69C9">
        <w:rPr>
          <w:rFonts w:cs="Arial"/>
          <w:lang w:val="fr-CA"/>
        </w:rPr>
        <w:t xml:space="preserve">, </w:t>
      </w:r>
      <w:bookmarkStart w:id="25" w:name="lt_pId030"/>
      <w:r w:rsidR="00B761CB" w:rsidRPr="00BB69C9">
        <w:rPr>
          <w:rFonts w:cs="Arial"/>
          <w:lang w:val="fr-CA"/>
        </w:rPr>
        <w:t>par courriel, par téléphone ou par la poste aux coordonnées plus loin.</w:t>
      </w:r>
      <w:bookmarkEnd w:id="25"/>
    </w:p>
    <w:p w14:paraId="6365DECD" w14:textId="22EFDABE" w:rsidR="00E11B4D" w:rsidRPr="00BB69C9" w:rsidRDefault="00B761CB" w:rsidP="00E11B4D">
      <w:pPr>
        <w:rPr>
          <w:rFonts w:cs="Arial"/>
          <w:lang w:val="fr-CA"/>
        </w:rPr>
      </w:pPr>
      <w:bookmarkStart w:id="26" w:name="lt_pId031"/>
      <w:r w:rsidRPr="00BB69C9">
        <w:rPr>
          <w:rFonts w:cs="Arial"/>
          <w:lang w:val="fr-CA"/>
        </w:rPr>
        <w:t xml:space="preserve">Si vous désirez en savoir plus sur la marche à suivre pour envoyer vos commentaires, vous pouvez consulter la </w:t>
      </w:r>
      <w:hyperlink r:id="rId8" w:history="1">
        <w:r w:rsidRPr="00BB69C9">
          <w:rPr>
            <w:rStyle w:val="Hyperlink"/>
            <w:rFonts w:cs="Arial"/>
            <w:lang w:val="fr-CA"/>
          </w:rPr>
          <w:t xml:space="preserve">description </w:t>
        </w:r>
        <w:r w:rsidR="007B586F" w:rsidRPr="00BB69C9">
          <w:rPr>
            <w:rStyle w:val="Hyperlink"/>
            <w:rFonts w:cs="Arial"/>
            <w:lang w:val="fr-CA"/>
          </w:rPr>
          <w:t>du</w:t>
        </w:r>
        <w:r w:rsidRPr="00BB69C9">
          <w:rPr>
            <w:rStyle w:val="Hyperlink"/>
            <w:rFonts w:cs="Arial"/>
            <w:lang w:val="fr-CA"/>
          </w:rPr>
          <w:t xml:space="preserve"> processus de rétroaction</w:t>
        </w:r>
      </w:hyperlink>
      <w:r w:rsidRPr="00BB69C9">
        <w:rPr>
          <w:rFonts w:cs="Arial"/>
          <w:lang w:val="fr-CA"/>
        </w:rPr>
        <w:t xml:space="preserve"> ou la section </w:t>
      </w:r>
      <w:r w:rsidRPr="00BB69C9">
        <w:rPr>
          <w:rFonts w:cs="Arial"/>
          <w:i/>
          <w:iCs/>
          <w:lang w:val="fr-CA"/>
        </w:rPr>
        <w:t>Rétroaction à propos du Plan des IRSC sur l’accessibilité</w:t>
      </w:r>
      <w:r w:rsidRPr="00BB69C9">
        <w:rPr>
          <w:rFonts w:cs="Arial"/>
          <w:lang w:val="fr-CA"/>
        </w:rPr>
        <w:t xml:space="preserve"> ci-dessous.</w:t>
      </w:r>
      <w:bookmarkEnd w:id="26"/>
    </w:p>
    <w:p w14:paraId="56214606" w14:textId="0D399FFA" w:rsidR="007539D8" w:rsidRPr="00BB69C9" w:rsidRDefault="007B586F" w:rsidP="00E11B4D">
      <w:pPr>
        <w:rPr>
          <w:rFonts w:cs="Arial"/>
          <w:lang w:val="fr-CA"/>
        </w:rPr>
      </w:pPr>
      <w:bookmarkStart w:id="27" w:name="lt_pId032"/>
      <w:r w:rsidRPr="00BB69C9">
        <w:rPr>
          <w:rFonts w:cs="Arial"/>
          <w:lang w:val="fr-CA"/>
        </w:rPr>
        <w:t>Les IRSC offrent</w:t>
      </w:r>
      <w:r w:rsidR="00B761CB" w:rsidRPr="00BB69C9">
        <w:rPr>
          <w:rFonts w:cs="Arial"/>
          <w:lang w:val="fr-CA"/>
        </w:rPr>
        <w:t xml:space="preserve"> aussi la possibilité de demander aux coordonnées plus bas </w:t>
      </w:r>
      <w:r w:rsidR="004850D6" w:rsidRPr="00BB69C9">
        <w:rPr>
          <w:rFonts w:cs="Arial"/>
          <w:lang w:val="fr-CA"/>
        </w:rPr>
        <w:t>un exemplaire</w:t>
      </w:r>
      <w:r w:rsidR="00B761CB" w:rsidRPr="00BB69C9">
        <w:rPr>
          <w:rFonts w:cs="Arial"/>
          <w:lang w:val="fr-CA"/>
        </w:rPr>
        <w:t xml:space="preserve"> du </w:t>
      </w:r>
      <w:r w:rsidR="00510C68" w:rsidRPr="00BB69C9">
        <w:rPr>
          <w:rFonts w:cs="Arial"/>
          <w:lang w:val="fr-CA"/>
        </w:rPr>
        <w:t>P</w:t>
      </w:r>
      <w:r w:rsidR="00B761CB" w:rsidRPr="00BB69C9">
        <w:rPr>
          <w:rFonts w:cs="Arial"/>
          <w:lang w:val="fr-CA"/>
        </w:rPr>
        <w:t xml:space="preserve">lan sur l’accessibilité et de </w:t>
      </w:r>
      <w:r w:rsidRPr="00BB69C9">
        <w:rPr>
          <w:rFonts w:cs="Arial"/>
          <w:lang w:val="fr-CA"/>
        </w:rPr>
        <w:t>leur</w:t>
      </w:r>
      <w:r w:rsidR="00B761CB" w:rsidRPr="00BB69C9">
        <w:rPr>
          <w:rFonts w:cs="Arial"/>
          <w:lang w:val="fr-CA"/>
        </w:rPr>
        <w:t xml:space="preserve"> processus de rétroaction </w:t>
      </w:r>
      <w:r w:rsidR="004850D6" w:rsidRPr="00BB69C9">
        <w:rPr>
          <w:rFonts w:cs="Arial"/>
          <w:lang w:val="fr-CA"/>
        </w:rPr>
        <w:t>sur</w:t>
      </w:r>
      <w:r w:rsidR="00B761CB" w:rsidRPr="00BB69C9">
        <w:rPr>
          <w:rFonts w:cs="Arial"/>
          <w:lang w:val="fr-CA"/>
        </w:rPr>
        <w:t xml:space="preserve"> d’autres </w:t>
      </w:r>
      <w:r w:rsidR="004850D6" w:rsidRPr="00BB69C9">
        <w:rPr>
          <w:rFonts w:cs="Arial"/>
          <w:lang w:val="fr-CA"/>
        </w:rPr>
        <w:t>supports</w:t>
      </w:r>
      <w:r w:rsidR="00B761CB" w:rsidRPr="00BB69C9">
        <w:rPr>
          <w:rFonts w:cs="Arial"/>
          <w:lang w:val="fr-CA"/>
        </w:rPr>
        <w:t xml:space="preserve">, à savoir une version imprimée, à gros caractères, en braille, audio ou électronique compatible avec les technologies d’adaptation pour les personnes </w:t>
      </w:r>
      <w:r w:rsidRPr="00BB69C9">
        <w:rPr>
          <w:rFonts w:cs="Arial"/>
          <w:lang w:val="fr-CA"/>
        </w:rPr>
        <w:t>en situation de handicap</w:t>
      </w:r>
      <w:r w:rsidR="00B761CB" w:rsidRPr="00BB69C9">
        <w:rPr>
          <w:rFonts w:cs="Arial"/>
          <w:lang w:val="fr-CA"/>
        </w:rPr>
        <w:t>.</w:t>
      </w:r>
      <w:bookmarkEnd w:id="27"/>
      <w:r w:rsidR="00B761CB" w:rsidRPr="00BB69C9">
        <w:rPr>
          <w:rFonts w:cs="Arial"/>
          <w:lang w:val="fr-CA"/>
        </w:rPr>
        <w:t xml:space="preserve"> </w:t>
      </w:r>
      <w:bookmarkStart w:id="28" w:name="lt_pId033"/>
      <w:r w:rsidRPr="00BB69C9">
        <w:rPr>
          <w:rFonts w:cs="Arial"/>
          <w:lang w:val="fr-CA"/>
        </w:rPr>
        <w:t>Les IRSC feront</w:t>
      </w:r>
      <w:r w:rsidR="00B761CB" w:rsidRPr="00BB69C9">
        <w:rPr>
          <w:rFonts w:cs="Arial"/>
          <w:lang w:val="fr-CA"/>
        </w:rPr>
        <w:t xml:space="preserve"> le nécessaire pour que vous receviez votre </w:t>
      </w:r>
      <w:r w:rsidR="004850D6" w:rsidRPr="00BB69C9">
        <w:rPr>
          <w:rFonts w:cs="Arial"/>
          <w:lang w:val="fr-CA"/>
        </w:rPr>
        <w:t>exemplaire</w:t>
      </w:r>
      <w:r w:rsidR="00B761CB" w:rsidRPr="00BB69C9">
        <w:rPr>
          <w:rFonts w:cs="Arial"/>
          <w:lang w:val="fr-CA"/>
        </w:rPr>
        <w:t xml:space="preserve"> dans les plus brefs délais.</w:t>
      </w:r>
      <w:bookmarkEnd w:id="28"/>
      <w:r w:rsidR="00B761CB" w:rsidRPr="00BB69C9">
        <w:rPr>
          <w:rFonts w:cs="Arial"/>
          <w:lang w:val="fr-CA"/>
        </w:rPr>
        <w:t xml:space="preserve"> </w:t>
      </w:r>
      <w:bookmarkStart w:id="29" w:name="lt_pId034"/>
      <w:r w:rsidR="00B761CB" w:rsidRPr="00BB69C9">
        <w:rPr>
          <w:rFonts w:cs="Arial"/>
          <w:lang w:val="fr-CA"/>
        </w:rPr>
        <w:t>Le délai d’attente pourrait atteindre 45 jours pour les versions en braille et audio.</w:t>
      </w:r>
      <w:bookmarkEnd w:id="29"/>
      <w:r w:rsidR="00B761CB" w:rsidRPr="00BB69C9">
        <w:rPr>
          <w:rFonts w:cs="Arial"/>
          <w:lang w:val="fr-CA"/>
        </w:rPr>
        <w:t xml:space="preserve"> </w:t>
      </w:r>
      <w:bookmarkStart w:id="30" w:name="lt_pId035"/>
      <w:r w:rsidR="00B761CB" w:rsidRPr="00BB69C9">
        <w:rPr>
          <w:rFonts w:cs="Arial"/>
          <w:lang w:val="fr-CA"/>
        </w:rPr>
        <w:t>Dans le cas des versions imprimées, à gros caractères et électronique, il faut prévoir au plus 15 jours.</w:t>
      </w:r>
      <w:bookmarkEnd w:id="30"/>
      <w:r w:rsidR="00B761CB" w:rsidRPr="00BB69C9">
        <w:rPr>
          <w:rFonts w:cs="Arial"/>
          <w:lang w:val="fr-CA"/>
        </w:rPr>
        <w:t xml:space="preserve"> </w:t>
      </w:r>
    </w:p>
    <w:p w14:paraId="55882F11" w14:textId="77777777" w:rsidR="005F20DC" w:rsidRPr="00BB69C9" w:rsidRDefault="005F20DC" w:rsidP="009B3EF8">
      <w:pPr>
        <w:rPr>
          <w:rFonts w:cs="Arial"/>
          <w:lang w:val="fr-CA"/>
        </w:rPr>
      </w:pPr>
    </w:p>
    <w:p w14:paraId="648285AD" w14:textId="6DC0B7DA" w:rsidR="009B3EF8" w:rsidRPr="00BB69C9" w:rsidRDefault="00D2644F" w:rsidP="00455537">
      <w:pPr>
        <w:pStyle w:val="Heading2"/>
        <w:rPr>
          <w:lang w:val="fr-CA"/>
        </w:rPr>
      </w:pPr>
      <w:bookmarkStart w:id="31" w:name="_Toc215741358"/>
      <w:r w:rsidRPr="00BB69C9">
        <w:rPr>
          <w:lang w:val="fr-CA"/>
        </w:rPr>
        <w:t>Rétroaction à propos du Plan des IRSC sur l’accessibilité</w:t>
      </w:r>
      <w:bookmarkEnd w:id="31"/>
    </w:p>
    <w:p w14:paraId="7E4F2A44" w14:textId="5DECAF4F" w:rsidR="00047AA7" w:rsidRPr="00BB69C9" w:rsidRDefault="004850D6" w:rsidP="00BB1296">
      <w:pPr>
        <w:spacing w:after="0"/>
        <w:rPr>
          <w:rFonts w:cs="Arial"/>
          <w:lang w:val="fr-CA"/>
        </w:rPr>
      </w:pPr>
      <w:bookmarkStart w:id="32" w:name="lt_pId037"/>
      <w:r w:rsidRPr="00BB69C9">
        <w:rPr>
          <w:rFonts w:cs="Arial"/>
          <w:lang w:val="fr-CA"/>
        </w:rPr>
        <w:t>Les IRSC ont établi</w:t>
      </w:r>
      <w:r w:rsidR="00B761CB" w:rsidRPr="00BB69C9">
        <w:rPr>
          <w:rFonts w:cs="Arial"/>
          <w:lang w:val="fr-CA"/>
        </w:rPr>
        <w:t xml:space="preserve"> un processus pour l’envoi de commentaires sur les points suivants :</w:t>
      </w:r>
      <w:bookmarkEnd w:id="32"/>
    </w:p>
    <w:p w14:paraId="3E156C89" w14:textId="6B939929" w:rsidR="00047AA7" w:rsidRPr="00BB69C9" w:rsidRDefault="00D0256A" w:rsidP="003B59A2">
      <w:pPr>
        <w:numPr>
          <w:ilvl w:val="0"/>
          <w:numId w:val="1"/>
        </w:numPr>
        <w:spacing w:after="0"/>
        <w:rPr>
          <w:rFonts w:cs="Arial"/>
          <w:lang w:val="fr-CA"/>
        </w:rPr>
      </w:pPr>
      <w:bookmarkStart w:id="33" w:name="lt_pId038"/>
      <w:proofErr w:type="gramStart"/>
      <w:r w:rsidRPr="00BB69C9">
        <w:rPr>
          <w:rFonts w:cs="Arial"/>
          <w:lang w:val="fr-CA"/>
        </w:rPr>
        <w:t>les</w:t>
      </w:r>
      <w:proofErr w:type="gramEnd"/>
      <w:r w:rsidRPr="00BB69C9">
        <w:rPr>
          <w:rFonts w:cs="Arial"/>
          <w:lang w:val="fr-CA"/>
        </w:rPr>
        <w:t xml:space="preserve"> éléments</w:t>
      </w:r>
      <w:r w:rsidR="00B761CB" w:rsidRPr="00BB69C9">
        <w:rPr>
          <w:rFonts w:cs="Arial"/>
          <w:lang w:val="fr-CA"/>
        </w:rPr>
        <w:t xml:space="preserve"> qui nui</w:t>
      </w:r>
      <w:r w:rsidRPr="00BB69C9">
        <w:rPr>
          <w:rFonts w:cs="Arial"/>
          <w:lang w:val="fr-CA"/>
        </w:rPr>
        <w:t>sen</w:t>
      </w:r>
      <w:r w:rsidR="00B761CB" w:rsidRPr="00BB69C9">
        <w:rPr>
          <w:rFonts w:cs="Arial"/>
          <w:lang w:val="fr-CA"/>
        </w:rPr>
        <w:t>t aux relations avec les IRSC;</w:t>
      </w:r>
      <w:bookmarkEnd w:id="33"/>
    </w:p>
    <w:p w14:paraId="56F1AB18" w14:textId="5A926E7C" w:rsidR="00047AA7" w:rsidRPr="00BB69C9" w:rsidRDefault="00B761CB" w:rsidP="003B59A2">
      <w:pPr>
        <w:numPr>
          <w:ilvl w:val="0"/>
          <w:numId w:val="1"/>
        </w:numPr>
        <w:spacing w:after="0"/>
        <w:rPr>
          <w:rFonts w:cs="Arial"/>
          <w:lang w:val="fr-CA"/>
        </w:rPr>
      </w:pPr>
      <w:bookmarkStart w:id="34" w:name="lt_pId039"/>
      <w:proofErr w:type="gramStart"/>
      <w:r w:rsidRPr="00BB69C9">
        <w:rPr>
          <w:rFonts w:cs="Arial"/>
          <w:lang w:val="fr-CA"/>
        </w:rPr>
        <w:lastRenderedPageBreak/>
        <w:t>les</w:t>
      </w:r>
      <w:proofErr w:type="gramEnd"/>
      <w:r w:rsidRPr="00BB69C9">
        <w:rPr>
          <w:rFonts w:cs="Arial"/>
          <w:lang w:val="fr-CA"/>
        </w:rPr>
        <w:t xml:space="preserve"> mesures </w:t>
      </w:r>
      <w:r w:rsidR="004850D6" w:rsidRPr="00BB69C9">
        <w:rPr>
          <w:rFonts w:cs="Arial"/>
          <w:lang w:val="fr-CA"/>
        </w:rPr>
        <w:t>employées par les IRSC</w:t>
      </w:r>
      <w:r w:rsidRPr="00BB69C9">
        <w:rPr>
          <w:rFonts w:cs="Arial"/>
          <w:lang w:val="fr-CA"/>
        </w:rPr>
        <w:t xml:space="preserve"> pour mettre en œuvre </w:t>
      </w:r>
      <w:r w:rsidR="004850D6" w:rsidRPr="00BB69C9">
        <w:rPr>
          <w:rFonts w:cs="Arial"/>
          <w:lang w:val="fr-CA"/>
        </w:rPr>
        <w:t>leur</w:t>
      </w:r>
      <w:r w:rsidRPr="00BB69C9">
        <w:rPr>
          <w:rFonts w:cs="Arial"/>
          <w:lang w:val="fr-CA"/>
        </w:rPr>
        <w:t xml:space="preserve"> </w:t>
      </w:r>
      <w:r w:rsidR="00D0256A" w:rsidRPr="00BB69C9">
        <w:rPr>
          <w:rFonts w:cs="Arial"/>
          <w:lang w:val="fr-CA"/>
        </w:rPr>
        <w:t>P</w:t>
      </w:r>
      <w:r w:rsidRPr="00BB69C9">
        <w:rPr>
          <w:rFonts w:cs="Arial"/>
          <w:lang w:val="fr-CA"/>
        </w:rPr>
        <w:t>lan sur l’accessibilité.</w:t>
      </w:r>
      <w:bookmarkEnd w:id="34"/>
    </w:p>
    <w:p w14:paraId="103DA411" w14:textId="77777777" w:rsidR="00BB1296" w:rsidRPr="00BB69C9" w:rsidRDefault="00BB1296" w:rsidP="00BB1296">
      <w:pPr>
        <w:spacing w:after="0"/>
        <w:ind w:left="720"/>
        <w:rPr>
          <w:rFonts w:cs="Arial"/>
          <w:lang w:val="fr-CA"/>
        </w:rPr>
      </w:pPr>
    </w:p>
    <w:p w14:paraId="27CBECAE" w14:textId="219A6850" w:rsidR="00047AA7" w:rsidRPr="00BB69C9" w:rsidRDefault="004850D6" w:rsidP="00BB1296">
      <w:pPr>
        <w:spacing w:after="0"/>
        <w:rPr>
          <w:rFonts w:cs="Arial"/>
          <w:lang w:val="fr-CA"/>
        </w:rPr>
      </w:pPr>
      <w:bookmarkStart w:id="35" w:name="lt_pId040"/>
      <w:r w:rsidRPr="00BB69C9">
        <w:rPr>
          <w:rFonts w:cs="Arial"/>
          <w:lang w:val="fr-CA"/>
        </w:rPr>
        <w:t>Ils acceptent</w:t>
      </w:r>
      <w:r w:rsidR="00B761CB" w:rsidRPr="00BB69C9">
        <w:rPr>
          <w:rFonts w:cs="Arial"/>
          <w:lang w:val="fr-CA"/>
        </w:rPr>
        <w:t xml:space="preserve"> aussi la rétroaction sur les points suivants :</w:t>
      </w:r>
      <w:bookmarkEnd w:id="35"/>
      <w:r w:rsidR="00B761CB" w:rsidRPr="00BB69C9">
        <w:rPr>
          <w:rFonts w:cs="Arial"/>
          <w:lang w:val="fr-CA"/>
        </w:rPr>
        <w:t xml:space="preserve"> </w:t>
      </w:r>
    </w:p>
    <w:p w14:paraId="55439425" w14:textId="77777777" w:rsidR="00047AA7" w:rsidRPr="00BB69C9" w:rsidRDefault="00B761CB" w:rsidP="003B59A2">
      <w:pPr>
        <w:numPr>
          <w:ilvl w:val="0"/>
          <w:numId w:val="2"/>
        </w:numPr>
        <w:spacing w:after="0"/>
        <w:rPr>
          <w:rFonts w:cs="Arial"/>
          <w:lang w:val="fr-CA"/>
        </w:rPr>
      </w:pPr>
      <w:bookmarkStart w:id="36" w:name="lt_pId041"/>
      <w:proofErr w:type="gramStart"/>
      <w:r w:rsidRPr="00BB69C9">
        <w:rPr>
          <w:rFonts w:cs="Arial"/>
          <w:lang w:val="fr-CA"/>
        </w:rPr>
        <w:t>les</w:t>
      </w:r>
      <w:proofErr w:type="gramEnd"/>
      <w:r w:rsidRPr="00BB69C9">
        <w:rPr>
          <w:rFonts w:cs="Arial"/>
          <w:lang w:val="fr-CA"/>
        </w:rPr>
        <w:t xml:space="preserve"> solutions pour éliminer les obstacles mis au jour;</w:t>
      </w:r>
      <w:bookmarkEnd w:id="36"/>
    </w:p>
    <w:p w14:paraId="1C972D7B" w14:textId="41F348A6" w:rsidR="00047AA7" w:rsidRPr="00BB69C9" w:rsidRDefault="00B761CB" w:rsidP="003B59A2">
      <w:pPr>
        <w:numPr>
          <w:ilvl w:val="0"/>
          <w:numId w:val="2"/>
        </w:numPr>
        <w:spacing w:after="0"/>
        <w:rPr>
          <w:rFonts w:cs="Arial"/>
          <w:lang w:val="fr-CA"/>
        </w:rPr>
      </w:pPr>
      <w:bookmarkStart w:id="37" w:name="lt_pId042"/>
      <w:proofErr w:type="gramStart"/>
      <w:r w:rsidRPr="00BB69C9">
        <w:rPr>
          <w:rFonts w:cs="Arial"/>
          <w:lang w:val="fr-CA"/>
        </w:rPr>
        <w:t>le</w:t>
      </w:r>
      <w:proofErr w:type="gramEnd"/>
      <w:r w:rsidRPr="00BB69C9">
        <w:rPr>
          <w:rFonts w:cs="Arial"/>
          <w:lang w:val="fr-CA"/>
        </w:rPr>
        <w:t xml:space="preserve"> contenu ou la structure </w:t>
      </w:r>
      <w:r w:rsidR="004850D6" w:rsidRPr="00BB69C9">
        <w:rPr>
          <w:rFonts w:cs="Arial"/>
          <w:lang w:val="fr-CA"/>
        </w:rPr>
        <w:t>du</w:t>
      </w:r>
      <w:r w:rsidRPr="00BB69C9">
        <w:rPr>
          <w:rFonts w:cs="Arial"/>
          <w:lang w:val="fr-CA"/>
        </w:rPr>
        <w:t xml:space="preserve"> plan sur l’accessibilité;</w:t>
      </w:r>
      <w:bookmarkEnd w:id="37"/>
    </w:p>
    <w:p w14:paraId="6EB87995" w14:textId="77777777" w:rsidR="00047AA7" w:rsidRPr="00BB69C9" w:rsidRDefault="00B761CB" w:rsidP="003B59A2">
      <w:pPr>
        <w:numPr>
          <w:ilvl w:val="0"/>
          <w:numId w:val="2"/>
        </w:numPr>
        <w:spacing w:after="0"/>
        <w:rPr>
          <w:rFonts w:cs="Arial"/>
          <w:lang w:val="fr-CA"/>
        </w:rPr>
      </w:pPr>
      <w:bookmarkStart w:id="38" w:name="lt_pId043"/>
      <w:proofErr w:type="gramStart"/>
      <w:r w:rsidRPr="00BB69C9">
        <w:rPr>
          <w:rFonts w:cs="Arial"/>
          <w:lang w:val="fr-CA"/>
        </w:rPr>
        <w:t>le</w:t>
      </w:r>
      <w:proofErr w:type="gramEnd"/>
      <w:r w:rsidRPr="00BB69C9">
        <w:rPr>
          <w:rFonts w:cs="Arial"/>
          <w:lang w:val="fr-CA"/>
        </w:rPr>
        <w:t xml:space="preserve"> processus de rétroaction lui-même.</w:t>
      </w:r>
      <w:bookmarkEnd w:id="38"/>
    </w:p>
    <w:p w14:paraId="361D4848" w14:textId="77777777" w:rsidR="005A49F1" w:rsidRPr="00BB69C9" w:rsidRDefault="005A49F1" w:rsidP="005A49F1">
      <w:pPr>
        <w:spacing w:after="0"/>
        <w:rPr>
          <w:rFonts w:cs="Arial"/>
          <w:lang w:val="fr-CA"/>
        </w:rPr>
      </w:pPr>
    </w:p>
    <w:p w14:paraId="1C6AD570" w14:textId="05FCEF1F" w:rsidR="005A49F1" w:rsidRPr="00BB69C9" w:rsidRDefault="004850D6" w:rsidP="005A49F1">
      <w:pPr>
        <w:rPr>
          <w:rFonts w:cs="Arial"/>
          <w:lang w:val="fr-CA"/>
        </w:rPr>
      </w:pPr>
      <w:bookmarkStart w:id="39" w:name="lt_pId044"/>
      <w:r w:rsidRPr="00B26488">
        <w:rPr>
          <w:rFonts w:cs="Arial"/>
          <w:lang w:val="fr-CA"/>
        </w:rPr>
        <w:t>Les IRSC vous encouragent à</w:t>
      </w:r>
      <w:r w:rsidR="00B761CB" w:rsidRPr="00B26488">
        <w:rPr>
          <w:rFonts w:cs="Arial"/>
          <w:lang w:val="fr-CA"/>
        </w:rPr>
        <w:t xml:space="preserve"> faire part de vos commentaires à </w:t>
      </w:r>
      <w:r w:rsidR="00390F4D" w:rsidRPr="00B26488">
        <w:rPr>
          <w:rFonts w:cs="Arial"/>
          <w:lang w:val="fr-CA"/>
        </w:rPr>
        <w:t>la</w:t>
      </w:r>
      <w:r w:rsidR="00B761CB" w:rsidRPr="00B26488">
        <w:rPr>
          <w:rFonts w:cs="Arial"/>
          <w:lang w:val="fr-CA"/>
        </w:rPr>
        <w:t xml:space="preserve"> directrice adjointe, Programmes stratégiques et </w:t>
      </w:r>
      <w:r w:rsidRPr="00B26488">
        <w:rPr>
          <w:rFonts w:cs="Arial"/>
          <w:lang w:val="fr-CA"/>
        </w:rPr>
        <w:t>A</w:t>
      </w:r>
      <w:r w:rsidR="00B761CB" w:rsidRPr="00B26488">
        <w:rPr>
          <w:rFonts w:cs="Arial"/>
          <w:lang w:val="fr-CA"/>
        </w:rPr>
        <w:t>nalyse des ressources humaines.</w:t>
      </w:r>
      <w:bookmarkEnd w:id="39"/>
    </w:p>
    <w:p w14:paraId="498AF703" w14:textId="45984DA4" w:rsidR="0065088D" w:rsidRPr="00BB69C9" w:rsidRDefault="00B761CB" w:rsidP="0065088D">
      <w:pPr>
        <w:rPr>
          <w:rFonts w:cs="Arial"/>
          <w:lang w:val="fr-CA"/>
        </w:rPr>
      </w:pPr>
      <w:bookmarkStart w:id="40" w:name="lt_pId045"/>
      <w:r w:rsidRPr="00BB69C9">
        <w:rPr>
          <w:rFonts w:cs="Arial"/>
          <w:lang w:val="fr-CA"/>
        </w:rPr>
        <w:t>Vous pouvez les faire parvenir par courriel, par téléphone ou par la poste aux coordonnées ci-dessous.</w:t>
      </w:r>
      <w:bookmarkEnd w:id="40"/>
      <w:r w:rsidRPr="00BB69C9">
        <w:rPr>
          <w:rFonts w:cs="Arial"/>
          <w:lang w:val="fr-CA"/>
        </w:rPr>
        <w:t xml:space="preserve"> </w:t>
      </w:r>
      <w:bookmarkStart w:id="41" w:name="lt_pId046"/>
      <w:r w:rsidRPr="00BB69C9">
        <w:rPr>
          <w:rFonts w:cs="Arial"/>
          <w:lang w:val="fr-CA"/>
        </w:rPr>
        <w:t>Les commentaires peuvent aussi s’envoyer sous le couvert de l’anonymat.</w:t>
      </w:r>
      <w:bookmarkEnd w:id="41"/>
      <w:r w:rsidRPr="00BB69C9">
        <w:rPr>
          <w:rFonts w:cs="Arial"/>
          <w:lang w:val="fr-CA"/>
        </w:rPr>
        <w:t xml:space="preserve"> </w:t>
      </w:r>
      <w:bookmarkStart w:id="42" w:name="lt_pId047"/>
      <w:r w:rsidR="004850D6" w:rsidRPr="00BB69C9">
        <w:rPr>
          <w:rFonts w:cs="Arial"/>
          <w:lang w:val="fr-CA"/>
        </w:rPr>
        <w:t>Les IRSC</w:t>
      </w:r>
      <w:r w:rsidRPr="00BB69C9">
        <w:rPr>
          <w:rFonts w:cs="Arial"/>
          <w:lang w:val="fr-CA"/>
        </w:rPr>
        <w:t xml:space="preserve"> accuseron</w:t>
      </w:r>
      <w:r w:rsidR="004850D6" w:rsidRPr="00BB69C9">
        <w:rPr>
          <w:rFonts w:cs="Arial"/>
          <w:lang w:val="fr-CA"/>
        </w:rPr>
        <w:t>t</w:t>
      </w:r>
      <w:r w:rsidRPr="00BB69C9">
        <w:rPr>
          <w:rFonts w:cs="Arial"/>
          <w:lang w:val="fr-CA"/>
        </w:rPr>
        <w:t xml:space="preserve"> réception de vos commentaires de la même manière que vous l</w:t>
      </w:r>
      <w:r w:rsidR="004850D6" w:rsidRPr="00BB69C9">
        <w:rPr>
          <w:rFonts w:cs="Arial"/>
          <w:lang w:val="fr-CA"/>
        </w:rPr>
        <w:t xml:space="preserve">es </w:t>
      </w:r>
      <w:r w:rsidRPr="00BB69C9">
        <w:rPr>
          <w:rFonts w:cs="Arial"/>
          <w:lang w:val="fr-CA"/>
        </w:rPr>
        <w:t>avez envoyé</w:t>
      </w:r>
      <w:r w:rsidR="004850D6" w:rsidRPr="00BB69C9">
        <w:rPr>
          <w:rFonts w:cs="Arial"/>
          <w:lang w:val="fr-CA"/>
        </w:rPr>
        <w:t>s</w:t>
      </w:r>
      <w:r w:rsidRPr="00BB69C9">
        <w:rPr>
          <w:rFonts w:cs="Arial"/>
          <w:lang w:val="fr-CA"/>
        </w:rPr>
        <w:t xml:space="preserve">, à moins que vous l’ayez </w:t>
      </w:r>
      <w:r w:rsidR="004850D6" w:rsidRPr="00BB69C9">
        <w:rPr>
          <w:rFonts w:cs="Arial"/>
          <w:lang w:val="fr-CA"/>
        </w:rPr>
        <w:t>fait</w:t>
      </w:r>
      <w:r w:rsidRPr="00BB69C9">
        <w:rPr>
          <w:rFonts w:cs="Arial"/>
          <w:lang w:val="fr-CA"/>
        </w:rPr>
        <w:t xml:space="preserve"> de manière anonyme.</w:t>
      </w:r>
      <w:bookmarkEnd w:id="42"/>
      <w:r w:rsidRPr="00BB69C9">
        <w:rPr>
          <w:rFonts w:cs="Arial"/>
          <w:lang w:val="fr-CA"/>
        </w:rPr>
        <w:t xml:space="preserve"> </w:t>
      </w:r>
    </w:p>
    <w:p w14:paraId="7333194F" w14:textId="6FCFADCF" w:rsidR="0065088D" w:rsidRPr="00BB69C9" w:rsidRDefault="004850D6" w:rsidP="005A49F1">
      <w:pPr>
        <w:rPr>
          <w:rFonts w:cs="Arial"/>
          <w:lang w:val="fr-CA"/>
        </w:rPr>
      </w:pPr>
      <w:bookmarkStart w:id="43" w:name="lt_pId048"/>
      <w:r w:rsidRPr="00BB69C9">
        <w:rPr>
          <w:rFonts w:cs="Arial"/>
          <w:lang w:val="fr-CA"/>
        </w:rPr>
        <w:t>Les IRSC offrent</w:t>
      </w:r>
      <w:r w:rsidR="00B761CB" w:rsidRPr="00BB69C9">
        <w:rPr>
          <w:rFonts w:cs="Arial"/>
          <w:lang w:val="fr-CA"/>
        </w:rPr>
        <w:t xml:space="preserve"> aussi la possibilité de demander </w:t>
      </w:r>
      <w:r w:rsidRPr="00BB69C9">
        <w:rPr>
          <w:rFonts w:cs="Arial"/>
          <w:lang w:val="fr-CA"/>
        </w:rPr>
        <w:t>un exemplaire</w:t>
      </w:r>
      <w:r w:rsidR="00B761CB" w:rsidRPr="00BB69C9">
        <w:rPr>
          <w:rFonts w:cs="Arial"/>
          <w:lang w:val="fr-CA"/>
        </w:rPr>
        <w:t xml:space="preserve"> du </w:t>
      </w:r>
      <w:r w:rsidR="00510C68" w:rsidRPr="00BB69C9">
        <w:rPr>
          <w:rFonts w:cs="Arial"/>
          <w:lang w:val="fr-CA"/>
        </w:rPr>
        <w:t>P</w:t>
      </w:r>
      <w:r w:rsidR="00B761CB" w:rsidRPr="00BB69C9">
        <w:rPr>
          <w:rFonts w:cs="Arial"/>
          <w:lang w:val="fr-CA"/>
        </w:rPr>
        <w:t xml:space="preserve">lan sur l’accessibilité et de </w:t>
      </w:r>
      <w:r w:rsidRPr="00BB69C9">
        <w:rPr>
          <w:rFonts w:cs="Arial"/>
          <w:lang w:val="fr-CA"/>
        </w:rPr>
        <w:t>leur</w:t>
      </w:r>
      <w:r w:rsidR="00B761CB" w:rsidRPr="00BB69C9">
        <w:rPr>
          <w:rFonts w:cs="Arial"/>
          <w:lang w:val="fr-CA"/>
        </w:rPr>
        <w:t xml:space="preserve"> processus de rétroaction </w:t>
      </w:r>
      <w:r w:rsidRPr="00BB69C9">
        <w:rPr>
          <w:rFonts w:cs="Arial"/>
          <w:lang w:val="fr-CA"/>
        </w:rPr>
        <w:t>sur</w:t>
      </w:r>
      <w:r w:rsidR="00B761CB" w:rsidRPr="00BB69C9">
        <w:rPr>
          <w:rFonts w:cs="Arial"/>
          <w:lang w:val="fr-CA"/>
        </w:rPr>
        <w:t xml:space="preserve"> </w:t>
      </w:r>
      <w:r w:rsidR="00B761CB" w:rsidRPr="00272051">
        <w:rPr>
          <w:rFonts w:cs="Arial"/>
          <w:lang w:val="fr-CA"/>
        </w:rPr>
        <w:t xml:space="preserve">d’autres </w:t>
      </w:r>
      <w:r w:rsidRPr="00272051">
        <w:rPr>
          <w:rFonts w:cs="Arial"/>
          <w:lang w:val="fr-CA"/>
        </w:rPr>
        <w:t>supports</w:t>
      </w:r>
      <w:r w:rsidR="00B761CB" w:rsidRPr="00272051">
        <w:rPr>
          <w:rFonts w:cs="Arial"/>
          <w:lang w:val="fr-CA"/>
        </w:rPr>
        <w:t>,</w:t>
      </w:r>
      <w:r w:rsidR="00B761CB" w:rsidRPr="00BB69C9">
        <w:rPr>
          <w:rFonts w:cs="Arial"/>
          <w:lang w:val="fr-CA"/>
        </w:rPr>
        <w:t xml:space="preserve"> à savoir une version imprimée, à gros caractères, en braille, audio ou électronique compatible avec les technologies d’adaptation pour les personnes </w:t>
      </w:r>
      <w:r w:rsidRPr="00BB69C9">
        <w:rPr>
          <w:rFonts w:cs="Arial"/>
          <w:lang w:val="fr-CA"/>
        </w:rPr>
        <w:t>en situation de handicap</w:t>
      </w:r>
      <w:r w:rsidR="00B761CB" w:rsidRPr="00BB69C9">
        <w:rPr>
          <w:rFonts w:cs="Arial"/>
          <w:lang w:val="fr-CA"/>
        </w:rPr>
        <w:t>.</w:t>
      </w:r>
      <w:bookmarkEnd w:id="43"/>
      <w:r w:rsidR="00B761CB" w:rsidRPr="00BB69C9">
        <w:rPr>
          <w:rFonts w:cs="Arial"/>
          <w:lang w:val="fr-CA"/>
        </w:rPr>
        <w:t xml:space="preserve"> </w:t>
      </w:r>
      <w:bookmarkStart w:id="44" w:name="lt_pId049"/>
      <w:r w:rsidRPr="00BB69C9">
        <w:rPr>
          <w:rFonts w:cs="Arial"/>
          <w:lang w:val="fr-CA"/>
        </w:rPr>
        <w:t>Ils feront</w:t>
      </w:r>
      <w:r w:rsidR="00B761CB" w:rsidRPr="00BB69C9">
        <w:rPr>
          <w:rFonts w:cs="Arial"/>
          <w:lang w:val="fr-CA"/>
        </w:rPr>
        <w:t xml:space="preserve"> le nécessaire pour que vous receviez votre </w:t>
      </w:r>
      <w:r w:rsidRPr="00BB69C9">
        <w:rPr>
          <w:rFonts w:cs="Arial"/>
          <w:lang w:val="fr-CA"/>
        </w:rPr>
        <w:t>exemplaire</w:t>
      </w:r>
      <w:r w:rsidR="00B761CB" w:rsidRPr="00BB69C9">
        <w:rPr>
          <w:rFonts w:cs="Arial"/>
          <w:lang w:val="fr-CA"/>
        </w:rPr>
        <w:t xml:space="preserve"> dans les plus brefs délais.</w:t>
      </w:r>
      <w:bookmarkEnd w:id="44"/>
      <w:r w:rsidR="00B761CB" w:rsidRPr="00BB69C9">
        <w:rPr>
          <w:rFonts w:cs="Arial"/>
          <w:lang w:val="fr-CA"/>
        </w:rPr>
        <w:t xml:space="preserve"> </w:t>
      </w:r>
      <w:bookmarkStart w:id="45" w:name="lt_pId050"/>
      <w:r w:rsidR="00B761CB" w:rsidRPr="00BB69C9">
        <w:rPr>
          <w:rFonts w:cs="Arial"/>
          <w:lang w:val="fr-CA"/>
        </w:rPr>
        <w:t>Le délai d’attente pourrait atteindre 45 jours pour les versions en braille et audio.</w:t>
      </w:r>
      <w:bookmarkEnd w:id="45"/>
      <w:r w:rsidR="00B761CB" w:rsidRPr="00BB69C9">
        <w:rPr>
          <w:rFonts w:cs="Arial"/>
          <w:lang w:val="fr-CA"/>
        </w:rPr>
        <w:t xml:space="preserve"> </w:t>
      </w:r>
      <w:bookmarkStart w:id="46" w:name="lt_pId051"/>
      <w:r w:rsidR="00B761CB" w:rsidRPr="00BB69C9">
        <w:rPr>
          <w:rFonts w:cs="Arial"/>
          <w:lang w:val="fr-CA"/>
        </w:rPr>
        <w:t>Dans le cas des versions imprimées, à gros caractères et électronique, il faut prévoir au plus 15 jours.</w:t>
      </w:r>
      <w:bookmarkEnd w:id="46"/>
    </w:p>
    <w:p w14:paraId="0A5EE922" w14:textId="77777777" w:rsidR="0041033B" w:rsidRPr="00BB69C9" w:rsidRDefault="00B761CB" w:rsidP="0041033B">
      <w:pPr>
        <w:spacing w:after="0"/>
        <w:rPr>
          <w:rFonts w:cs="Arial"/>
          <w:lang w:val="fr-CA"/>
        </w:rPr>
      </w:pPr>
      <w:bookmarkStart w:id="47" w:name="lt_pId052"/>
      <w:r w:rsidRPr="00BB69C9">
        <w:rPr>
          <w:rFonts w:cs="Arial"/>
          <w:lang w:val="fr-CA"/>
        </w:rPr>
        <w:t>Les commentaires reçus serviront aux fins suivantes :</w:t>
      </w:r>
      <w:bookmarkEnd w:id="47"/>
    </w:p>
    <w:p w14:paraId="76227386" w14:textId="60BA31D9" w:rsidR="0041033B" w:rsidRPr="00BB69C9" w:rsidRDefault="004850D6" w:rsidP="003B59A2">
      <w:pPr>
        <w:numPr>
          <w:ilvl w:val="0"/>
          <w:numId w:val="3"/>
        </w:numPr>
        <w:spacing w:after="0"/>
        <w:rPr>
          <w:rFonts w:cs="Arial"/>
          <w:lang w:val="fr-CA"/>
        </w:rPr>
      </w:pPr>
      <w:bookmarkStart w:id="48" w:name="lt_pId053"/>
      <w:proofErr w:type="gramStart"/>
      <w:r w:rsidRPr="00BB69C9">
        <w:rPr>
          <w:rFonts w:cs="Arial"/>
          <w:lang w:val="fr-CA"/>
        </w:rPr>
        <w:t>faire</w:t>
      </w:r>
      <w:proofErr w:type="gramEnd"/>
      <w:r w:rsidRPr="00BB69C9">
        <w:rPr>
          <w:rFonts w:cs="Arial"/>
          <w:lang w:val="fr-CA"/>
        </w:rPr>
        <w:t xml:space="preserve"> le suivi d</w:t>
      </w:r>
      <w:r w:rsidR="00B761CB" w:rsidRPr="00BB69C9">
        <w:rPr>
          <w:rFonts w:cs="Arial"/>
          <w:lang w:val="fr-CA"/>
        </w:rPr>
        <w:t xml:space="preserve">es obstacles </w:t>
      </w:r>
      <w:r w:rsidRPr="00BB69C9">
        <w:rPr>
          <w:rFonts w:cs="Arial"/>
          <w:lang w:val="fr-CA"/>
        </w:rPr>
        <w:t>dans les activités des</w:t>
      </w:r>
      <w:r w:rsidR="00B761CB" w:rsidRPr="00BB69C9">
        <w:rPr>
          <w:rFonts w:cs="Arial"/>
          <w:lang w:val="fr-CA"/>
        </w:rPr>
        <w:t xml:space="preserve"> IRSC;</w:t>
      </w:r>
      <w:bookmarkEnd w:id="48"/>
    </w:p>
    <w:p w14:paraId="22B6C209" w14:textId="77777777" w:rsidR="0041033B" w:rsidRPr="00BB69C9" w:rsidRDefault="00B761CB" w:rsidP="003B59A2">
      <w:pPr>
        <w:numPr>
          <w:ilvl w:val="0"/>
          <w:numId w:val="3"/>
        </w:numPr>
        <w:spacing w:after="0"/>
        <w:rPr>
          <w:rFonts w:cs="Arial"/>
          <w:lang w:val="fr-CA"/>
        </w:rPr>
      </w:pPr>
      <w:bookmarkStart w:id="49" w:name="lt_pId054"/>
      <w:proofErr w:type="gramStart"/>
      <w:r w:rsidRPr="00BB69C9">
        <w:rPr>
          <w:rFonts w:cs="Arial"/>
          <w:lang w:val="fr-CA"/>
        </w:rPr>
        <w:t>présenter</w:t>
      </w:r>
      <w:proofErr w:type="gramEnd"/>
      <w:r w:rsidRPr="00BB69C9">
        <w:rPr>
          <w:rFonts w:cs="Arial"/>
          <w:lang w:val="fr-CA"/>
        </w:rPr>
        <w:t xml:space="preserve"> l’information aux groupes de travail internes;</w:t>
      </w:r>
      <w:bookmarkEnd w:id="49"/>
    </w:p>
    <w:p w14:paraId="583E8B8A" w14:textId="77777777" w:rsidR="0041033B" w:rsidRPr="00BB69C9" w:rsidRDefault="00B761CB" w:rsidP="003B59A2">
      <w:pPr>
        <w:numPr>
          <w:ilvl w:val="0"/>
          <w:numId w:val="3"/>
        </w:numPr>
        <w:spacing w:after="0"/>
        <w:rPr>
          <w:rFonts w:cs="Arial"/>
          <w:lang w:val="fr-CA"/>
        </w:rPr>
      </w:pPr>
      <w:bookmarkStart w:id="50" w:name="lt_pId055"/>
      <w:proofErr w:type="gramStart"/>
      <w:r w:rsidRPr="00BB69C9">
        <w:rPr>
          <w:rFonts w:cs="Arial"/>
          <w:lang w:val="fr-CA"/>
        </w:rPr>
        <w:t>déterminer</w:t>
      </w:r>
      <w:proofErr w:type="gramEnd"/>
      <w:r w:rsidRPr="00BB69C9">
        <w:rPr>
          <w:rFonts w:cs="Arial"/>
          <w:lang w:val="fr-CA"/>
        </w:rPr>
        <w:t xml:space="preserve"> les prochaines étapes et les consultations à faire;</w:t>
      </w:r>
      <w:bookmarkEnd w:id="50"/>
    </w:p>
    <w:p w14:paraId="727C16C7" w14:textId="3332D78D" w:rsidR="0041033B" w:rsidRPr="00BB69C9" w:rsidRDefault="00B761CB" w:rsidP="003B59A2">
      <w:pPr>
        <w:numPr>
          <w:ilvl w:val="0"/>
          <w:numId w:val="3"/>
        </w:numPr>
        <w:spacing w:after="0"/>
        <w:rPr>
          <w:rFonts w:cs="Arial"/>
          <w:lang w:val="fr-CA"/>
        </w:rPr>
      </w:pPr>
      <w:bookmarkStart w:id="51" w:name="lt_pId056"/>
      <w:proofErr w:type="gramStart"/>
      <w:r w:rsidRPr="00BB69C9">
        <w:rPr>
          <w:rFonts w:cs="Arial"/>
          <w:lang w:val="fr-CA"/>
        </w:rPr>
        <w:t>contribuer</w:t>
      </w:r>
      <w:proofErr w:type="gramEnd"/>
      <w:r w:rsidRPr="00BB69C9">
        <w:rPr>
          <w:rFonts w:cs="Arial"/>
          <w:lang w:val="fr-CA"/>
        </w:rPr>
        <w:t xml:space="preserve"> à la rédaction des rapports d’étape et aux révisions </w:t>
      </w:r>
      <w:r w:rsidR="004850D6" w:rsidRPr="00BB69C9">
        <w:rPr>
          <w:rFonts w:cs="Arial"/>
          <w:lang w:val="fr-CA"/>
        </w:rPr>
        <w:t>du</w:t>
      </w:r>
      <w:r w:rsidRPr="00BB69C9">
        <w:rPr>
          <w:rFonts w:cs="Arial"/>
          <w:lang w:val="fr-CA"/>
        </w:rPr>
        <w:t xml:space="preserve"> plan sur l’accessibilité;</w:t>
      </w:r>
      <w:bookmarkEnd w:id="51"/>
    </w:p>
    <w:p w14:paraId="1D82D4D8" w14:textId="7CDAE459" w:rsidR="0041033B" w:rsidRPr="00BB69C9" w:rsidRDefault="004850D6" w:rsidP="003B59A2">
      <w:pPr>
        <w:numPr>
          <w:ilvl w:val="0"/>
          <w:numId w:val="3"/>
        </w:numPr>
        <w:spacing w:after="0"/>
        <w:rPr>
          <w:rFonts w:cs="Arial"/>
          <w:lang w:val="fr-CA"/>
        </w:rPr>
      </w:pPr>
      <w:bookmarkStart w:id="52" w:name="lt_pId057"/>
      <w:proofErr w:type="gramStart"/>
      <w:r w:rsidRPr="00BB69C9">
        <w:rPr>
          <w:rFonts w:cs="Arial"/>
          <w:lang w:val="fr-CA"/>
        </w:rPr>
        <w:t>réagir</w:t>
      </w:r>
      <w:proofErr w:type="gramEnd"/>
      <w:r w:rsidR="00B761CB" w:rsidRPr="00BB69C9">
        <w:rPr>
          <w:rFonts w:cs="Arial"/>
          <w:lang w:val="fr-CA"/>
        </w:rPr>
        <w:t xml:space="preserve"> aux </w:t>
      </w:r>
      <w:r w:rsidRPr="00BB69C9">
        <w:rPr>
          <w:rFonts w:cs="Arial"/>
          <w:lang w:val="fr-CA"/>
        </w:rPr>
        <w:t>problèmes</w:t>
      </w:r>
      <w:r w:rsidR="00B761CB" w:rsidRPr="00BB69C9">
        <w:rPr>
          <w:rFonts w:cs="Arial"/>
          <w:lang w:val="fr-CA"/>
        </w:rPr>
        <w:t xml:space="preserve"> soulevés </w:t>
      </w:r>
      <w:r w:rsidRPr="00BB69C9">
        <w:rPr>
          <w:rFonts w:cs="Arial"/>
          <w:lang w:val="fr-CA"/>
        </w:rPr>
        <w:t>liés à</w:t>
      </w:r>
      <w:r w:rsidR="00B761CB" w:rsidRPr="00BB69C9">
        <w:rPr>
          <w:rFonts w:cs="Arial"/>
          <w:lang w:val="fr-CA"/>
        </w:rPr>
        <w:t xml:space="preserve"> l’accessibilité et les résoudre rapidement et de manière confidentielle.</w:t>
      </w:r>
      <w:bookmarkEnd w:id="52"/>
    </w:p>
    <w:p w14:paraId="3F2C2262" w14:textId="77777777" w:rsidR="009527F2" w:rsidRPr="00BB69C9" w:rsidRDefault="009527F2" w:rsidP="009527F2">
      <w:pPr>
        <w:rPr>
          <w:rFonts w:cs="Arial"/>
          <w:b/>
          <w:bCs/>
          <w:lang w:val="fr-CA"/>
        </w:rPr>
      </w:pPr>
    </w:p>
    <w:p w14:paraId="1B2FE11F" w14:textId="1754C1CD" w:rsidR="009527F2" w:rsidRPr="00BB69C9" w:rsidRDefault="00D2644F" w:rsidP="009527F2">
      <w:pPr>
        <w:rPr>
          <w:rFonts w:cs="Arial"/>
          <w:b/>
          <w:bCs/>
          <w:lang w:val="fr-CA"/>
        </w:rPr>
      </w:pPr>
      <w:bookmarkStart w:id="53" w:name="lt_pId058"/>
      <w:r w:rsidRPr="00BB69C9">
        <w:rPr>
          <w:rFonts w:cs="Arial"/>
          <w:b/>
          <w:bCs/>
          <w:lang w:val="fr-CA"/>
        </w:rPr>
        <w:t>Coordonnées</w:t>
      </w:r>
      <w:bookmarkEnd w:id="53"/>
    </w:p>
    <w:p w14:paraId="16DC1BBC" w14:textId="7E03185F" w:rsidR="009527F2" w:rsidRPr="00BB69C9" w:rsidRDefault="00D2644F" w:rsidP="009527F2">
      <w:pPr>
        <w:pStyle w:val="BodyText"/>
        <w:rPr>
          <w:rFonts w:cs="Arial"/>
          <w:sz w:val="24"/>
          <w:lang w:val="fr-CA"/>
        </w:rPr>
      </w:pPr>
      <w:r w:rsidRPr="00BB69C9">
        <w:rPr>
          <w:rFonts w:cs="Arial"/>
          <w:sz w:val="24"/>
          <w:lang w:val="fr-CA"/>
        </w:rPr>
        <w:t>Le personnel des IRSC et les personnes externes (clients, fournisseurs, grand public) peuvent envoyer leurs commentaires par les moyens suivants :</w:t>
      </w:r>
    </w:p>
    <w:p w14:paraId="1520BAFD" w14:textId="14FFD706" w:rsidR="009527F2" w:rsidRPr="00BB69C9" w:rsidRDefault="00D2644F" w:rsidP="004B50D8">
      <w:pPr>
        <w:numPr>
          <w:ilvl w:val="0"/>
          <w:numId w:val="4"/>
        </w:numPr>
        <w:spacing w:after="0"/>
        <w:contextualSpacing/>
        <w:rPr>
          <w:rFonts w:cs="Arial"/>
        </w:rPr>
      </w:pPr>
      <w:bookmarkStart w:id="54" w:name="lt_pId060"/>
      <w:r w:rsidRPr="00BB69C9">
        <w:rPr>
          <w:rFonts w:cs="Arial"/>
          <w:lang w:val="fr-CA"/>
        </w:rPr>
        <w:t>Courriel</w:t>
      </w:r>
      <w:bookmarkEnd w:id="54"/>
    </w:p>
    <w:p w14:paraId="23B23E86" w14:textId="77777777" w:rsidR="009527F2" w:rsidRPr="00BB69C9" w:rsidRDefault="009527F2" w:rsidP="004B50D8">
      <w:pPr>
        <w:numPr>
          <w:ilvl w:val="1"/>
          <w:numId w:val="4"/>
        </w:numPr>
        <w:spacing w:after="0"/>
        <w:contextualSpacing/>
        <w:rPr>
          <w:rFonts w:cs="Arial"/>
        </w:rPr>
      </w:pPr>
      <w:hyperlink r:id="rId9" w:history="1">
        <w:bookmarkStart w:id="55" w:name="lt_pId061"/>
        <w:r w:rsidRPr="00BB69C9">
          <w:rPr>
            <w:rStyle w:val="Hyperlink"/>
            <w:rFonts w:cs="Arial"/>
          </w:rPr>
          <w:t>AccessibilityPlan-PlanAccessibilite@cihr-irsc.gc.ca</w:t>
        </w:r>
        <w:bookmarkEnd w:id="55"/>
      </w:hyperlink>
    </w:p>
    <w:p w14:paraId="08156084" w14:textId="42898800" w:rsidR="009527F2" w:rsidRPr="00BB69C9" w:rsidRDefault="00D2644F" w:rsidP="004B50D8">
      <w:pPr>
        <w:numPr>
          <w:ilvl w:val="0"/>
          <w:numId w:val="4"/>
        </w:numPr>
        <w:spacing w:after="0"/>
        <w:contextualSpacing/>
        <w:rPr>
          <w:rFonts w:cs="Arial"/>
        </w:rPr>
      </w:pPr>
      <w:r w:rsidRPr="00BB69C9">
        <w:rPr>
          <w:rFonts w:cs="Arial"/>
          <w:lang w:val="fr-CA"/>
        </w:rPr>
        <w:t>Téléphone</w:t>
      </w:r>
    </w:p>
    <w:p w14:paraId="16970519" w14:textId="223B6C2F" w:rsidR="00D2644F" w:rsidRPr="00BB69C9" w:rsidRDefault="00D2644F" w:rsidP="004B50D8">
      <w:pPr>
        <w:numPr>
          <w:ilvl w:val="1"/>
          <w:numId w:val="4"/>
        </w:numPr>
        <w:spacing w:after="0"/>
        <w:contextualSpacing/>
        <w:rPr>
          <w:rFonts w:cs="Arial"/>
          <w:lang w:val="fr-CA"/>
        </w:rPr>
      </w:pPr>
      <w:bookmarkStart w:id="56" w:name="lt_pId063"/>
      <w:r w:rsidRPr="00BB69C9">
        <w:rPr>
          <w:rFonts w:cs="Arial"/>
          <w:lang w:val="fr-CA"/>
        </w:rPr>
        <w:lastRenderedPageBreak/>
        <w:t>Du lundi au vendredi, de 7 h à 20 h</w:t>
      </w:r>
      <w:r w:rsidR="004850D6" w:rsidRPr="00BB69C9">
        <w:rPr>
          <w:rFonts w:cs="Arial"/>
          <w:lang w:val="fr-CA"/>
        </w:rPr>
        <w:t xml:space="preserve"> (</w:t>
      </w:r>
      <w:r w:rsidRPr="00BB69C9">
        <w:rPr>
          <w:rFonts w:cs="Arial"/>
          <w:lang w:val="fr-CA"/>
        </w:rPr>
        <w:t>heure de l’Est</w:t>
      </w:r>
      <w:r w:rsidR="004850D6" w:rsidRPr="00BB69C9">
        <w:rPr>
          <w:rFonts w:cs="Arial"/>
          <w:lang w:val="fr-CA"/>
        </w:rPr>
        <w:t>)</w:t>
      </w:r>
    </w:p>
    <w:p w14:paraId="0A7DC97F" w14:textId="7EF81C8D" w:rsidR="009527F2" w:rsidRPr="00BB69C9" w:rsidRDefault="00D2644F" w:rsidP="004B50D8">
      <w:pPr>
        <w:numPr>
          <w:ilvl w:val="1"/>
          <w:numId w:val="4"/>
        </w:numPr>
        <w:spacing w:after="0"/>
        <w:contextualSpacing/>
        <w:rPr>
          <w:rFonts w:cs="Arial"/>
        </w:rPr>
      </w:pPr>
      <w:bookmarkStart w:id="57" w:name="lt_pId066"/>
      <w:bookmarkEnd w:id="56"/>
      <w:r w:rsidRPr="00BB69C9">
        <w:rPr>
          <w:rFonts w:cs="Arial"/>
          <w:lang w:val="fr-CA"/>
        </w:rPr>
        <w:t>Téléphone : 613-954-1698</w:t>
      </w:r>
      <w:bookmarkEnd w:id="57"/>
    </w:p>
    <w:p w14:paraId="16A7C410" w14:textId="6628B6A2" w:rsidR="009527F2" w:rsidRPr="00BB69C9" w:rsidRDefault="00D2644F" w:rsidP="004B50D8">
      <w:pPr>
        <w:numPr>
          <w:ilvl w:val="1"/>
          <w:numId w:val="4"/>
        </w:numPr>
        <w:spacing w:after="0"/>
        <w:contextualSpacing/>
        <w:rPr>
          <w:rFonts w:cs="Arial"/>
        </w:rPr>
      </w:pPr>
      <w:bookmarkStart w:id="58" w:name="lt_pId067"/>
      <w:r w:rsidRPr="00BB69C9">
        <w:rPr>
          <w:rFonts w:cs="Arial"/>
          <w:lang w:val="fr-CA"/>
        </w:rPr>
        <w:t>Sans frais : 1-888-603-4178</w:t>
      </w:r>
      <w:bookmarkEnd w:id="58"/>
    </w:p>
    <w:p w14:paraId="3D1952C2" w14:textId="5C88424D" w:rsidR="009527F2" w:rsidRPr="00BB69C9" w:rsidRDefault="00D2644F" w:rsidP="004B50D8">
      <w:pPr>
        <w:numPr>
          <w:ilvl w:val="0"/>
          <w:numId w:val="4"/>
        </w:numPr>
        <w:spacing w:after="0"/>
        <w:contextualSpacing/>
        <w:rPr>
          <w:rFonts w:cs="Arial"/>
        </w:rPr>
      </w:pPr>
      <w:r w:rsidRPr="00BB69C9">
        <w:rPr>
          <w:rFonts w:cs="Arial"/>
          <w:lang w:val="fr-CA"/>
        </w:rPr>
        <w:t>Poste</w:t>
      </w:r>
    </w:p>
    <w:p w14:paraId="68CE6CD8" w14:textId="429263CF" w:rsidR="009527F2" w:rsidRPr="00BB69C9" w:rsidRDefault="00D2644F" w:rsidP="00DE77B4">
      <w:pPr>
        <w:numPr>
          <w:ilvl w:val="1"/>
          <w:numId w:val="4"/>
        </w:numPr>
        <w:spacing w:after="0"/>
        <w:contextualSpacing/>
        <w:rPr>
          <w:rFonts w:cs="Arial"/>
          <w:lang w:val="fr-CA"/>
        </w:rPr>
      </w:pPr>
      <w:r w:rsidRPr="00BB69C9">
        <w:rPr>
          <w:rFonts w:cs="Arial"/>
          <w:lang w:val="fr-CA"/>
        </w:rPr>
        <w:t>Instituts de recherche en santé du Canada</w:t>
      </w:r>
      <w:r w:rsidRPr="00BB69C9">
        <w:rPr>
          <w:rFonts w:cs="Arial"/>
          <w:lang w:val="fr-CA"/>
        </w:rPr>
        <w:br/>
        <w:t>Direction des ressources humaines</w:t>
      </w:r>
      <w:r w:rsidRPr="00BB69C9">
        <w:rPr>
          <w:rFonts w:cs="Arial"/>
          <w:lang w:val="fr-CA"/>
        </w:rPr>
        <w:br/>
        <w:t>Directrice adjointe, Programmes stratégiques et Analyse des ressources humaines</w:t>
      </w:r>
      <w:r w:rsidRPr="00BB69C9">
        <w:rPr>
          <w:rFonts w:cs="Arial"/>
          <w:lang w:val="fr-CA"/>
        </w:rPr>
        <w:br/>
      </w:r>
      <w:r w:rsidR="00272051" w:rsidRPr="00272051">
        <w:rPr>
          <w:rFonts w:cs="Arial"/>
          <w:lang w:val="fr-FR"/>
        </w:rPr>
        <w:t>234, avenue Laurier Ouest</w:t>
      </w:r>
      <w:r w:rsidR="00272051" w:rsidRPr="00272051">
        <w:rPr>
          <w:rFonts w:cs="Arial"/>
          <w:lang w:val="fr-FR"/>
        </w:rPr>
        <w:br/>
        <w:t>Indice de l'adresse 4809A</w:t>
      </w:r>
      <w:r w:rsidR="00272051" w:rsidRPr="00272051">
        <w:rPr>
          <w:rFonts w:cs="Arial"/>
          <w:lang w:val="fr-FR"/>
        </w:rPr>
        <w:br/>
        <w:t>Ottawa (Ontario) K1A 0K9</w:t>
      </w:r>
      <w:r w:rsidR="00272051" w:rsidRPr="00272051">
        <w:rPr>
          <w:rFonts w:cs="Arial"/>
          <w:lang w:val="fr-FR"/>
        </w:rPr>
        <w:br/>
        <w:t>Canada</w:t>
      </w:r>
    </w:p>
    <w:p w14:paraId="5232980C" w14:textId="0BB252C8" w:rsidR="009527F2" w:rsidRPr="00BB69C9" w:rsidRDefault="00D2644F" w:rsidP="004B50D8">
      <w:pPr>
        <w:numPr>
          <w:ilvl w:val="0"/>
          <w:numId w:val="4"/>
        </w:numPr>
        <w:spacing w:after="0"/>
        <w:contextualSpacing/>
        <w:rPr>
          <w:rFonts w:cs="Arial"/>
        </w:rPr>
      </w:pPr>
      <w:r w:rsidRPr="00BB69C9">
        <w:rPr>
          <w:rFonts w:cs="Arial"/>
          <w:lang w:val="fr-CA"/>
        </w:rPr>
        <w:t>Commentaires anonymes</w:t>
      </w:r>
    </w:p>
    <w:p w14:paraId="79FFEEAE" w14:textId="473192EA" w:rsidR="009527F2" w:rsidRPr="00BB69C9" w:rsidRDefault="00D2644F" w:rsidP="004B50D8">
      <w:pPr>
        <w:numPr>
          <w:ilvl w:val="1"/>
          <w:numId w:val="4"/>
        </w:numPr>
        <w:spacing w:after="0"/>
        <w:contextualSpacing/>
        <w:rPr>
          <w:rFonts w:cs="Arial"/>
          <w:lang w:val="fr-CA"/>
        </w:rPr>
      </w:pPr>
      <w:bookmarkStart w:id="59" w:name="lt_pId075"/>
      <w:r w:rsidRPr="00BB69C9">
        <w:rPr>
          <w:lang w:val="fr-CA"/>
        </w:rPr>
        <w:t>Veuillez remplir le </w:t>
      </w:r>
      <w:hyperlink r:id="rId10" w:tgtFrame="_blank" w:history="1">
        <w:r w:rsidRPr="00BB69C9">
          <w:rPr>
            <w:rStyle w:val="Hyperlink"/>
            <w:rFonts w:cs="Arial"/>
            <w:lang w:val="fr-CA"/>
          </w:rPr>
          <w:t>formulaire en ligne </w:t>
        </w:r>
        <w:r w:rsidRPr="00BB69C9">
          <w:rPr>
            <w:rStyle w:val="Hyperlink"/>
            <w:rFonts w:cs="Arial"/>
            <w:b/>
            <w:bCs/>
            <w:lang w:val="fr-CA"/>
          </w:rPr>
          <w:t>(</w:t>
        </w:r>
        <w:r w:rsidR="004850D6" w:rsidRPr="00BB69C9">
          <w:rPr>
            <w:rStyle w:val="Hyperlink"/>
            <w:rFonts w:cs="Arial"/>
            <w:b/>
            <w:bCs/>
            <w:lang w:val="fr-CA"/>
          </w:rPr>
          <w:t>s’ouvre dans une nouvelle fenêtre</w:t>
        </w:r>
        <w:r w:rsidRPr="00BB69C9">
          <w:rPr>
            <w:rStyle w:val="Hyperlink"/>
            <w:rFonts w:cs="Arial"/>
            <w:b/>
            <w:bCs/>
            <w:lang w:val="fr-CA"/>
          </w:rPr>
          <w:t>)</w:t>
        </w:r>
      </w:hyperlink>
      <w:r w:rsidRPr="00BB69C9">
        <w:rPr>
          <w:lang w:val="fr-CA"/>
        </w:rPr>
        <w:t> </w:t>
      </w:r>
      <w:bookmarkEnd w:id="59"/>
      <w:r w:rsidRPr="00BB69C9">
        <w:rPr>
          <w:lang w:val="fr-CA"/>
        </w:rPr>
        <w:t>pour envoyer vos commentaires de façon anonyme.</w:t>
      </w:r>
    </w:p>
    <w:p w14:paraId="6A747FBF" w14:textId="77777777" w:rsidR="009527F2" w:rsidRPr="00BB69C9" w:rsidRDefault="009527F2" w:rsidP="004B50D8">
      <w:pPr>
        <w:contextualSpacing/>
        <w:rPr>
          <w:rFonts w:cs="Arial"/>
          <w:lang w:val="fr-CA"/>
        </w:rPr>
      </w:pPr>
    </w:p>
    <w:p w14:paraId="1255AA04" w14:textId="2979A021" w:rsidR="009527F2" w:rsidRPr="00BB69C9" w:rsidRDefault="00F33227" w:rsidP="004B50D8">
      <w:pPr>
        <w:contextualSpacing/>
        <w:rPr>
          <w:rFonts w:cs="Arial"/>
          <w:lang w:val="fr-CA"/>
        </w:rPr>
      </w:pPr>
      <w:bookmarkStart w:id="60" w:name="lt_pId076"/>
      <w:r w:rsidRPr="00BB69C9">
        <w:rPr>
          <w:rFonts w:cs="Arial"/>
          <w:lang w:val="fr-CA"/>
        </w:rPr>
        <w:t>Ces coordonnées permettent au personnel des IRSC et au public de demander :</w:t>
      </w:r>
      <w:bookmarkEnd w:id="60"/>
    </w:p>
    <w:p w14:paraId="31EC2C36" w14:textId="384CFDEE" w:rsidR="00F33227" w:rsidRPr="00BB69C9" w:rsidRDefault="00F33227" w:rsidP="00F33227">
      <w:pPr>
        <w:numPr>
          <w:ilvl w:val="0"/>
          <w:numId w:val="5"/>
        </w:numPr>
        <w:spacing w:before="100" w:beforeAutospacing="1" w:after="100" w:afterAutospacing="1" w:line="240" w:lineRule="auto"/>
        <w:rPr>
          <w:rFonts w:cs="Arial"/>
          <w:color w:val="333333"/>
          <w:lang w:val="fr-CA"/>
        </w:rPr>
      </w:pPr>
      <w:bookmarkStart w:id="61" w:name="lt_pId077"/>
      <w:proofErr w:type="gramStart"/>
      <w:r w:rsidRPr="00BB69C9">
        <w:rPr>
          <w:lang w:val="fr-CA"/>
        </w:rPr>
        <w:t>un</w:t>
      </w:r>
      <w:proofErr w:type="gramEnd"/>
      <w:r w:rsidRPr="00BB69C9">
        <w:rPr>
          <w:lang w:val="fr-CA"/>
        </w:rPr>
        <w:t xml:space="preserve"> exemplaire du Plan des IRSC sur l’accessibilité sur un des supports mentionnés au </w:t>
      </w:r>
      <w:hyperlink r:id="rId11" w:history="1">
        <w:r w:rsidRPr="00BB69C9">
          <w:rPr>
            <w:rStyle w:val="Hyperlink"/>
            <w:rFonts w:cs="Arial"/>
            <w:color w:val="295376"/>
            <w:lang w:val="fr-CA"/>
          </w:rPr>
          <w:t>paragraphe 8(2) du </w:t>
        </w:r>
        <w:r w:rsidRPr="00BB69C9">
          <w:rPr>
            <w:rStyle w:val="Emphasis"/>
            <w:rFonts w:cs="Arial"/>
            <w:color w:val="295376"/>
            <w:u w:val="single"/>
            <w:lang w:val="fr-CA"/>
          </w:rPr>
          <w:t>Règlement</w:t>
        </w:r>
      </w:hyperlink>
      <w:r w:rsidRPr="00BB69C9">
        <w:rPr>
          <w:lang w:val="fr-CA"/>
        </w:rPr>
        <w:t>;</w:t>
      </w:r>
    </w:p>
    <w:p w14:paraId="6345244B" w14:textId="0EFCDE30" w:rsidR="009527F2" w:rsidRPr="00BB69C9" w:rsidRDefault="00F33227" w:rsidP="004B50D8">
      <w:pPr>
        <w:numPr>
          <w:ilvl w:val="0"/>
          <w:numId w:val="5"/>
        </w:numPr>
        <w:spacing w:before="100" w:beforeAutospacing="1" w:after="100" w:afterAutospacing="1" w:line="240" w:lineRule="auto"/>
        <w:contextualSpacing/>
        <w:rPr>
          <w:rFonts w:cs="Arial"/>
          <w:lang w:val="fr-CA"/>
        </w:rPr>
      </w:pPr>
      <w:proofErr w:type="gramStart"/>
      <w:r w:rsidRPr="00BB69C9">
        <w:rPr>
          <w:lang w:val="fr-CA"/>
        </w:rPr>
        <w:t>la</w:t>
      </w:r>
      <w:proofErr w:type="gramEnd"/>
      <w:r w:rsidRPr="00BB69C9">
        <w:rPr>
          <w:lang w:val="fr-CA"/>
        </w:rPr>
        <w:t xml:space="preserve"> description du processus de rétroaction des IRSC sur un des supports mentionnés au </w:t>
      </w:r>
      <w:hyperlink r:id="rId12" w:history="1">
        <w:r w:rsidRPr="00BB69C9">
          <w:rPr>
            <w:rStyle w:val="Hyperlink"/>
            <w:rFonts w:cs="Arial"/>
            <w:color w:val="295376"/>
            <w:lang w:val="fr-CA"/>
          </w:rPr>
          <w:t>paragraphe 9(5) du </w:t>
        </w:r>
        <w:r w:rsidRPr="00BB69C9">
          <w:rPr>
            <w:rStyle w:val="Emphasis"/>
            <w:rFonts w:cs="Arial"/>
            <w:color w:val="295376"/>
            <w:u w:val="single"/>
            <w:lang w:val="fr-CA"/>
          </w:rPr>
          <w:t>Règlement</w:t>
        </w:r>
      </w:hyperlink>
      <w:r w:rsidRPr="00BB69C9">
        <w:rPr>
          <w:lang w:val="fr-CA"/>
        </w:rPr>
        <w:t>.</w:t>
      </w:r>
      <w:bookmarkEnd w:id="61"/>
    </w:p>
    <w:p w14:paraId="6E8E3E1D" w14:textId="77777777" w:rsidR="00CC2739" w:rsidRPr="00BB69C9" w:rsidRDefault="00CC2739" w:rsidP="00CC2739">
      <w:pPr>
        <w:rPr>
          <w:rFonts w:cs="Arial"/>
          <w:lang w:val="fr-CA"/>
        </w:rPr>
      </w:pPr>
    </w:p>
    <w:p w14:paraId="61F1DBD0" w14:textId="77777777" w:rsidR="00CC2739" w:rsidRPr="00BB69C9" w:rsidRDefault="00B761CB" w:rsidP="00455537">
      <w:pPr>
        <w:pStyle w:val="Heading2"/>
        <w:rPr>
          <w:lang w:val="fr-CA"/>
        </w:rPr>
      </w:pPr>
      <w:bookmarkStart w:id="62" w:name="lt_pId079"/>
      <w:bookmarkStart w:id="63" w:name="_Toc215741359"/>
      <w:r w:rsidRPr="00BB69C9">
        <w:rPr>
          <w:lang w:val="fr-CA"/>
        </w:rPr>
        <w:t>Consultations</w:t>
      </w:r>
      <w:bookmarkEnd w:id="62"/>
      <w:bookmarkEnd w:id="63"/>
    </w:p>
    <w:p w14:paraId="168AAF61" w14:textId="3032119C" w:rsidR="0065088D" w:rsidRPr="00BB69C9" w:rsidRDefault="00F81140" w:rsidP="00FA0038">
      <w:pPr>
        <w:rPr>
          <w:rFonts w:cs="Arial"/>
          <w:lang w:val="fr-CA"/>
        </w:rPr>
      </w:pPr>
      <w:bookmarkStart w:id="64" w:name="lt_pId080"/>
      <w:r w:rsidRPr="00BB69C9">
        <w:rPr>
          <w:rFonts w:cs="Arial"/>
          <w:lang w:val="fr-CA"/>
        </w:rPr>
        <w:t xml:space="preserve">En vue de la rédaction du présent </w:t>
      </w:r>
      <w:r w:rsidR="00510C68" w:rsidRPr="00BB69C9">
        <w:rPr>
          <w:rFonts w:cs="Arial"/>
          <w:lang w:val="fr-CA"/>
        </w:rPr>
        <w:t>P</w:t>
      </w:r>
      <w:r w:rsidRPr="00BB69C9">
        <w:rPr>
          <w:rFonts w:cs="Arial"/>
          <w:lang w:val="fr-CA"/>
        </w:rPr>
        <w:t xml:space="preserve">lan sur l’accessibilité et de la description du processus de rétroaction, les IRSC ont consulté des personnes </w:t>
      </w:r>
      <w:r w:rsidR="00BA1023" w:rsidRPr="00BB69C9">
        <w:rPr>
          <w:rFonts w:cs="Arial"/>
          <w:lang w:val="fr-CA"/>
        </w:rPr>
        <w:t>en situation de handicap</w:t>
      </w:r>
      <w:r w:rsidRPr="00BB69C9">
        <w:rPr>
          <w:rFonts w:cs="Arial"/>
          <w:lang w:val="fr-CA"/>
        </w:rPr>
        <w:t xml:space="preserve"> ainsi que des groupes de travail internes et externes qui s’y connaissent en matière d’accessibilité, d’équité et d’inclusion.</w:t>
      </w:r>
      <w:bookmarkEnd w:id="64"/>
      <w:r w:rsidRPr="00BB69C9">
        <w:rPr>
          <w:rFonts w:cs="Arial"/>
          <w:lang w:val="fr-CA"/>
        </w:rPr>
        <w:t xml:space="preserve"> </w:t>
      </w:r>
      <w:bookmarkStart w:id="65" w:name="lt_pId081"/>
      <w:r w:rsidR="00BA1023" w:rsidRPr="00BB69C9">
        <w:rPr>
          <w:rFonts w:cs="Arial"/>
          <w:lang w:val="fr-CA"/>
        </w:rPr>
        <w:t>Ils se sont ainsi assurés</w:t>
      </w:r>
      <w:r w:rsidRPr="00BB69C9">
        <w:rPr>
          <w:rFonts w:cs="Arial"/>
          <w:lang w:val="fr-CA"/>
        </w:rPr>
        <w:t xml:space="preserve"> d’amasser une diversité de points de vue et d’expériences pour bien établir les obstacles et trouver des solutions pratiques qui auront des résultats concrets.</w:t>
      </w:r>
      <w:bookmarkEnd w:id="65"/>
    </w:p>
    <w:p w14:paraId="6176D688" w14:textId="68AA25F8" w:rsidR="00153498" w:rsidRPr="00BB69C9" w:rsidRDefault="00F33227" w:rsidP="004B50D8">
      <w:pPr>
        <w:rPr>
          <w:sz w:val="32"/>
          <w:szCs w:val="32"/>
          <w:lang w:val="fr-CA"/>
        </w:rPr>
      </w:pPr>
      <w:bookmarkStart w:id="66" w:name="lt_pId082"/>
      <w:r w:rsidRPr="00BB69C9">
        <w:rPr>
          <w:sz w:val="32"/>
          <w:szCs w:val="32"/>
          <w:lang w:val="fr-CA"/>
        </w:rPr>
        <w:t>Groupes consultés</w:t>
      </w:r>
      <w:bookmarkEnd w:id="66"/>
    </w:p>
    <w:p w14:paraId="27110563" w14:textId="06108A60" w:rsidR="00153498" w:rsidRPr="00BB69C9" w:rsidRDefault="00F33227" w:rsidP="00153498">
      <w:pPr>
        <w:pStyle w:val="Heading3"/>
        <w:rPr>
          <w:bCs w:val="0"/>
          <w:lang w:val="fr-CA"/>
        </w:rPr>
      </w:pPr>
      <w:bookmarkStart w:id="67" w:name="_Toc215741360"/>
      <w:r w:rsidRPr="00BB69C9">
        <w:rPr>
          <w:bCs w:val="0"/>
          <w:lang w:val="fr-CA"/>
        </w:rPr>
        <w:t>Réseau de personnes handicapées</w:t>
      </w:r>
      <w:bookmarkEnd w:id="67"/>
    </w:p>
    <w:p w14:paraId="5308629B" w14:textId="65861626" w:rsidR="00822E29" w:rsidRPr="00BB69C9" w:rsidRDefault="00BA1023" w:rsidP="00FA0038">
      <w:pPr>
        <w:rPr>
          <w:rFonts w:cs="Arial"/>
          <w:lang w:val="fr-CA"/>
        </w:rPr>
      </w:pPr>
      <w:bookmarkStart w:id="68" w:name="lt_pId084"/>
      <w:r w:rsidRPr="00BB69C9">
        <w:rPr>
          <w:rFonts w:cs="Arial"/>
          <w:lang w:val="fr-CA"/>
        </w:rPr>
        <w:t>L</w:t>
      </w:r>
      <w:r w:rsidR="00B761CB" w:rsidRPr="00BB69C9">
        <w:rPr>
          <w:rFonts w:cs="Arial"/>
          <w:lang w:val="fr-CA"/>
        </w:rPr>
        <w:t>e Réseau de personnes handicapées des IRSC</w:t>
      </w:r>
      <w:r w:rsidRPr="00BB69C9">
        <w:rPr>
          <w:rFonts w:cs="Arial"/>
          <w:lang w:val="fr-CA"/>
        </w:rPr>
        <w:t xml:space="preserve"> est</w:t>
      </w:r>
      <w:r w:rsidR="00B761CB" w:rsidRPr="00BB69C9">
        <w:rPr>
          <w:rFonts w:cs="Arial"/>
          <w:lang w:val="fr-CA"/>
        </w:rPr>
        <w:t xml:space="preserve"> composé </w:t>
      </w:r>
      <w:r w:rsidR="00E31C1E" w:rsidRPr="00BB69C9">
        <w:rPr>
          <w:rFonts w:cs="Arial"/>
          <w:lang w:val="fr-CA"/>
        </w:rPr>
        <w:t>de membres du personnel</w:t>
      </w:r>
      <w:r w:rsidR="00B761CB" w:rsidRPr="00BB69C9">
        <w:rPr>
          <w:rFonts w:cs="Arial"/>
          <w:lang w:val="fr-CA"/>
        </w:rPr>
        <w:t xml:space="preserve"> qui ont éprouvé des problèmes d’accessibilité ou qui en ont été témoins.</w:t>
      </w:r>
      <w:bookmarkEnd w:id="68"/>
      <w:r w:rsidR="00B761CB" w:rsidRPr="00BB69C9">
        <w:rPr>
          <w:rFonts w:cs="Arial"/>
          <w:lang w:val="fr-CA"/>
        </w:rPr>
        <w:t xml:space="preserve"> </w:t>
      </w:r>
      <w:bookmarkStart w:id="69" w:name="lt_pId085"/>
      <w:r w:rsidR="00A523A9" w:rsidRPr="00BB69C9">
        <w:rPr>
          <w:rFonts w:cs="Arial"/>
          <w:lang w:val="fr-CA"/>
        </w:rPr>
        <w:t>Il</w:t>
      </w:r>
      <w:r w:rsidR="00B761CB" w:rsidRPr="00BB69C9">
        <w:rPr>
          <w:rFonts w:cs="Arial"/>
          <w:lang w:val="fr-CA"/>
        </w:rPr>
        <w:t xml:space="preserve"> a été d’une grande aide pour des initiatives clés issues du </w:t>
      </w:r>
      <w:r w:rsidR="00510C68" w:rsidRPr="00BB69C9">
        <w:rPr>
          <w:rFonts w:cs="Arial"/>
          <w:lang w:val="fr-CA"/>
        </w:rPr>
        <w:t>P</w:t>
      </w:r>
      <w:r w:rsidR="00B761CB" w:rsidRPr="00BB69C9">
        <w:rPr>
          <w:rFonts w:cs="Arial"/>
          <w:lang w:val="fr-CA"/>
        </w:rPr>
        <w:t>lan sur l’accessibilité 2023-2026 et du rapport d’étape qui a suivi.</w:t>
      </w:r>
      <w:bookmarkEnd w:id="69"/>
    </w:p>
    <w:p w14:paraId="03BBC4A1" w14:textId="35AF216D" w:rsidR="001F2359" w:rsidRPr="00BB69C9" w:rsidRDefault="00B761CB" w:rsidP="00FA0038">
      <w:pPr>
        <w:rPr>
          <w:rFonts w:cs="Arial"/>
          <w:lang w:val="fr-CA"/>
        </w:rPr>
      </w:pPr>
      <w:bookmarkStart w:id="70" w:name="lt_pId086"/>
      <w:r w:rsidRPr="00BB69C9">
        <w:rPr>
          <w:rFonts w:cs="Arial"/>
          <w:lang w:val="fr-CA"/>
        </w:rPr>
        <w:t>Méthodes de consultation :</w:t>
      </w:r>
      <w:bookmarkEnd w:id="70"/>
    </w:p>
    <w:p w14:paraId="557312AE" w14:textId="77777777" w:rsidR="00482609" w:rsidRPr="00BB69C9" w:rsidRDefault="00B761CB" w:rsidP="003B59A2">
      <w:pPr>
        <w:pStyle w:val="ListParagraph"/>
        <w:numPr>
          <w:ilvl w:val="0"/>
          <w:numId w:val="6"/>
        </w:numPr>
        <w:rPr>
          <w:rFonts w:cs="Arial"/>
          <w:lang w:val="fr-CA"/>
        </w:rPr>
      </w:pPr>
      <w:bookmarkStart w:id="71" w:name="lt_pId087"/>
      <w:proofErr w:type="gramStart"/>
      <w:r w:rsidRPr="00BB69C9">
        <w:rPr>
          <w:rFonts w:cs="Arial"/>
          <w:lang w:val="fr-CA"/>
        </w:rPr>
        <w:lastRenderedPageBreak/>
        <w:t>groupes</w:t>
      </w:r>
      <w:proofErr w:type="gramEnd"/>
      <w:r w:rsidRPr="00BB69C9">
        <w:rPr>
          <w:rFonts w:cs="Arial"/>
          <w:lang w:val="fr-CA"/>
        </w:rPr>
        <w:t xml:space="preserve"> de discussion en ligne;</w:t>
      </w:r>
      <w:bookmarkEnd w:id="71"/>
    </w:p>
    <w:p w14:paraId="3AA06DE9" w14:textId="7A8FD753" w:rsidR="00482609" w:rsidRPr="00BB69C9" w:rsidRDefault="00B761CB" w:rsidP="003B59A2">
      <w:pPr>
        <w:pStyle w:val="ListParagraph"/>
        <w:numPr>
          <w:ilvl w:val="0"/>
          <w:numId w:val="6"/>
        </w:numPr>
        <w:rPr>
          <w:rFonts w:cs="Arial"/>
        </w:rPr>
      </w:pPr>
      <w:bookmarkStart w:id="72" w:name="lt_pId088"/>
      <w:proofErr w:type="gramStart"/>
      <w:r w:rsidRPr="00BB69C9">
        <w:rPr>
          <w:rFonts w:cs="Arial"/>
          <w:lang w:val="fr-CA"/>
        </w:rPr>
        <w:t>courriel</w:t>
      </w:r>
      <w:r w:rsidR="00A523A9" w:rsidRPr="00BB69C9">
        <w:rPr>
          <w:rFonts w:cs="Arial"/>
          <w:lang w:val="fr-CA"/>
        </w:rPr>
        <w:t>s</w:t>
      </w:r>
      <w:proofErr w:type="gramEnd"/>
      <w:r w:rsidRPr="00BB69C9">
        <w:rPr>
          <w:rFonts w:cs="Arial"/>
          <w:lang w:val="fr-CA"/>
        </w:rPr>
        <w:t>.</w:t>
      </w:r>
      <w:bookmarkEnd w:id="72"/>
    </w:p>
    <w:p w14:paraId="37A54F2C" w14:textId="7AF0D339" w:rsidR="00DB69C7" w:rsidRPr="00BB69C9" w:rsidRDefault="00B761CB" w:rsidP="00DB69C7">
      <w:pPr>
        <w:rPr>
          <w:rFonts w:cs="Arial"/>
          <w:lang w:val="fr-CA"/>
        </w:rPr>
      </w:pPr>
      <w:bookmarkStart w:id="73" w:name="lt_pId089"/>
      <w:r w:rsidRPr="00BB69C9">
        <w:rPr>
          <w:rFonts w:cs="Arial"/>
          <w:lang w:val="fr-CA"/>
        </w:rPr>
        <w:t>Dates des consultations :</w:t>
      </w:r>
      <w:bookmarkEnd w:id="73"/>
    </w:p>
    <w:p w14:paraId="5BDB286B" w14:textId="09E0918A" w:rsidR="00DB69C7" w:rsidRPr="00BB69C9" w:rsidRDefault="00413337" w:rsidP="003B59A2">
      <w:pPr>
        <w:numPr>
          <w:ilvl w:val="0"/>
          <w:numId w:val="7"/>
        </w:numPr>
        <w:contextualSpacing/>
        <w:rPr>
          <w:rFonts w:cs="Arial"/>
          <w:lang w:val="fr-CA"/>
        </w:rPr>
      </w:pPr>
      <w:bookmarkStart w:id="74" w:name="lt_pId090"/>
      <w:r w:rsidRPr="00BB69C9">
        <w:rPr>
          <w:rFonts w:cs="Arial"/>
          <w:lang w:val="fr-CA"/>
        </w:rPr>
        <w:t>2 mai 2025</w:t>
      </w:r>
      <w:r w:rsidR="00A523A9" w:rsidRPr="00BB69C9">
        <w:rPr>
          <w:rFonts w:cs="Arial"/>
          <w:lang w:val="fr-CA"/>
        </w:rPr>
        <w:t> :</w:t>
      </w:r>
      <w:r w:rsidRPr="00BB69C9">
        <w:rPr>
          <w:rFonts w:cs="Arial"/>
          <w:lang w:val="fr-CA"/>
        </w:rPr>
        <w:t xml:space="preserve"> Réunion d’introduction avec le Réseau de personnes handicapées </w:t>
      </w:r>
      <w:r w:rsidR="00A523A9" w:rsidRPr="00BB69C9">
        <w:rPr>
          <w:rFonts w:cs="Arial"/>
          <w:lang w:val="fr-CA"/>
        </w:rPr>
        <w:t>après sa reconstitution</w:t>
      </w:r>
      <w:r w:rsidRPr="00BB69C9">
        <w:rPr>
          <w:rFonts w:cs="Arial"/>
          <w:lang w:val="fr-CA"/>
        </w:rPr>
        <w:t>.</w:t>
      </w:r>
      <w:bookmarkEnd w:id="74"/>
    </w:p>
    <w:p w14:paraId="01AA7E1F" w14:textId="28E2E8C2" w:rsidR="00DB69C7" w:rsidRPr="00BB69C9" w:rsidRDefault="0052277F" w:rsidP="003B59A2">
      <w:pPr>
        <w:numPr>
          <w:ilvl w:val="0"/>
          <w:numId w:val="7"/>
        </w:numPr>
        <w:contextualSpacing/>
        <w:rPr>
          <w:rFonts w:cs="Arial"/>
          <w:lang w:val="fr-CA"/>
        </w:rPr>
      </w:pPr>
      <w:bookmarkStart w:id="75" w:name="lt_pId091"/>
      <w:r w:rsidRPr="00BB69C9">
        <w:rPr>
          <w:rFonts w:cs="Arial"/>
          <w:lang w:val="fr-CA"/>
        </w:rPr>
        <w:t>9 et 10 juillet 2025</w:t>
      </w:r>
      <w:r w:rsidR="00A523A9" w:rsidRPr="00BB69C9">
        <w:rPr>
          <w:rFonts w:cs="Arial"/>
          <w:lang w:val="fr-CA"/>
        </w:rPr>
        <w:t> :</w:t>
      </w:r>
      <w:r w:rsidRPr="00BB69C9">
        <w:rPr>
          <w:rFonts w:cs="Arial"/>
          <w:lang w:val="fr-CA"/>
        </w:rPr>
        <w:t xml:space="preserve"> Consultations en ligne pour passer en revue les obstacles </w:t>
      </w:r>
      <w:r w:rsidR="00A523A9" w:rsidRPr="00BB69C9">
        <w:rPr>
          <w:rFonts w:cs="Arial"/>
          <w:lang w:val="fr-CA"/>
        </w:rPr>
        <w:t>cernés</w:t>
      </w:r>
      <w:r w:rsidRPr="00BB69C9">
        <w:rPr>
          <w:rFonts w:cs="Arial"/>
          <w:lang w:val="fr-CA"/>
        </w:rPr>
        <w:t xml:space="preserve"> dans la version préliminaire du </w:t>
      </w:r>
      <w:r w:rsidR="00A523A9" w:rsidRPr="00BB69C9">
        <w:rPr>
          <w:rFonts w:cs="Arial"/>
          <w:lang w:val="fr-CA"/>
        </w:rPr>
        <w:t>P</w:t>
      </w:r>
      <w:r w:rsidRPr="00BB69C9">
        <w:rPr>
          <w:rFonts w:cs="Arial"/>
          <w:lang w:val="fr-CA"/>
        </w:rPr>
        <w:t>lan sur l’accessibilité 2026-2028.</w:t>
      </w:r>
      <w:bookmarkEnd w:id="75"/>
    </w:p>
    <w:p w14:paraId="04B5184C" w14:textId="6A3FCB80" w:rsidR="00DB69C7" w:rsidRPr="00BB69C9" w:rsidRDefault="0052277F" w:rsidP="003B59A2">
      <w:pPr>
        <w:numPr>
          <w:ilvl w:val="0"/>
          <w:numId w:val="7"/>
        </w:numPr>
        <w:contextualSpacing/>
        <w:rPr>
          <w:rFonts w:cs="Arial"/>
          <w:lang w:val="fr-CA"/>
        </w:rPr>
      </w:pPr>
      <w:bookmarkStart w:id="76" w:name="lt_pId092"/>
      <w:r w:rsidRPr="00BB69C9">
        <w:rPr>
          <w:rFonts w:cs="Arial"/>
          <w:lang w:val="fr-CA"/>
        </w:rPr>
        <w:t>En cours</w:t>
      </w:r>
      <w:r w:rsidR="00A523A9" w:rsidRPr="00BB69C9">
        <w:rPr>
          <w:rFonts w:cs="Arial"/>
          <w:lang w:val="fr-CA"/>
        </w:rPr>
        <w:t> :</w:t>
      </w:r>
      <w:r w:rsidRPr="00BB69C9">
        <w:rPr>
          <w:rFonts w:cs="Arial"/>
          <w:lang w:val="fr-CA"/>
        </w:rPr>
        <w:t xml:space="preserve"> Les membres qui n’ont pas pu assister aux consultations ou qui préfèrent faire part de leurs commentaires par écrit peuvent aussi envoyer un courriel à cet effet.</w:t>
      </w:r>
      <w:bookmarkEnd w:id="76"/>
    </w:p>
    <w:p w14:paraId="3271D575" w14:textId="77777777" w:rsidR="00B6033B" w:rsidRPr="00BB69C9" w:rsidRDefault="00B6033B" w:rsidP="00B6033B">
      <w:pPr>
        <w:ind w:left="720"/>
        <w:contextualSpacing/>
        <w:rPr>
          <w:rFonts w:cs="Arial"/>
          <w:lang w:val="fr-CA"/>
        </w:rPr>
      </w:pPr>
    </w:p>
    <w:p w14:paraId="5416BCAA" w14:textId="4DF892E6" w:rsidR="00130328" w:rsidRPr="00BB69C9" w:rsidRDefault="007856C5" w:rsidP="00130328">
      <w:pPr>
        <w:rPr>
          <w:rFonts w:cs="Arial"/>
          <w:lang w:val="fr-CA"/>
        </w:rPr>
      </w:pPr>
      <w:bookmarkStart w:id="77" w:name="lt_pId093"/>
      <w:r w:rsidRPr="00BB69C9">
        <w:rPr>
          <w:rFonts w:cs="Arial"/>
          <w:lang w:val="fr-CA"/>
        </w:rPr>
        <w:t>Q</w:t>
      </w:r>
      <w:r w:rsidR="00B761CB" w:rsidRPr="00BB69C9">
        <w:rPr>
          <w:rFonts w:cs="Arial"/>
          <w:lang w:val="fr-CA"/>
        </w:rPr>
        <w:t>uestions posées :</w:t>
      </w:r>
      <w:bookmarkEnd w:id="77"/>
    </w:p>
    <w:p w14:paraId="0750A82E" w14:textId="77777777" w:rsidR="002C2DD6" w:rsidRPr="00BB69C9" w:rsidRDefault="00B761CB" w:rsidP="003B59A2">
      <w:pPr>
        <w:pStyle w:val="ListParagraph"/>
        <w:numPr>
          <w:ilvl w:val="0"/>
          <w:numId w:val="8"/>
        </w:numPr>
        <w:rPr>
          <w:rFonts w:cs="Arial"/>
          <w:lang w:val="fr-CA"/>
        </w:rPr>
      </w:pPr>
      <w:bookmarkStart w:id="78" w:name="lt_pId094"/>
      <w:r w:rsidRPr="00BB69C9">
        <w:rPr>
          <w:rFonts w:cs="Arial"/>
          <w:lang w:val="fr-CA"/>
        </w:rPr>
        <w:t>Êtes-vous d’accord avec les obstacles établis dans le projet de plan sur l’accessibilité?</w:t>
      </w:r>
      <w:bookmarkEnd w:id="78"/>
    </w:p>
    <w:p w14:paraId="3C50A369" w14:textId="67D3C0CC" w:rsidR="002C2DD6" w:rsidRPr="00BB69C9" w:rsidRDefault="00A523A9" w:rsidP="003B59A2">
      <w:pPr>
        <w:pStyle w:val="ListParagraph"/>
        <w:numPr>
          <w:ilvl w:val="0"/>
          <w:numId w:val="8"/>
        </w:numPr>
        <w:rPr>
          <w:rFonts w:cs="Arial"/>
          <w:lang w:val="fr-CA"/>
        </w:rPr>
      </w:pPr>
      <w:bookmarkStart w:id="79" w:name="lt_pId095"/>
      <w:r w:rsidRPr="00BB69C9">
        <w:rPr>
          <w:rFonts w:cs="Arial"/>
          <w:lang w:val="fr-CA"/>
        </w:rPr>
        <w:t>A-t-on</w:t>
      </w:r>
      <w:r w:rsidR="00B761CB" w:rsidRPr="00BB69C9">
        <w:rPr>
          <w:rFonts w:cs="Arial"/>
          <w:lang w:val="fr-CA"/>
        </w:rPr>
        <w:t xml:space="preserve"> manqué des obstacles ou certains ne sont-ils pas assez clairs?</w:t>
      </w:r>
      <w:bookmarkEnd w:id="79"/>
    </w:p>
    <w:p w14:paraId="7C99BD8C" w14:textId="77777777" w:rsidR="002C2DD6" w:rsidRPr="00BB69C9" w:rsidRDefault="00B761CB" w:rsidP="003B59A2">
      <w:pPr>
        <w:pStyle w:val="ListParagraph"/>
        <w:numPr>
          <w:ilvl w:val="0"/>
          <w:numId w:val="8"/>
        </w:numPr>
        <w:rPr>
          <w:rFonts w:cs="Arial"/>
          <w:lang w:val="fr-CA"/>
        </w:rPr>
      </w:pPr>
      <w:bookmarkStart w:id="80" w:name="lt_pId096"/>
      <w:r w:rsidRPr="00BB69C9">
        <w:rPr>
          <w:rFonts w:cs="Arial"/>
          <w:lang w:val="fr-CA"/>
        </w:rPr>
        <w:t>Les mesures proposées conviennent-elles et seront-elles efficaces?</w:t>
      </w:r>
      <w:bookmarkEnd w:id="80"/>
    </w:p>
    <w:p w14:paraId="31098BDC" w14:textId="77777777" w:rsidR="002C2DD6" w:rsidRPr="00BB69C9" w:rsidRDefault="00B761CB" w:rsidP="003B59A2">
      <w:pPr>
        <w:pStyle w:val="ListParagraph"/>
        <w:numPr>
          <w:ilvl w:val="0"/>
          <w:numId w:val="8"/>
        </w:numPr>
        <w:rPr>
          <w:rFonts w:cs="Arial"/>
        </w:rPr>
      </w:pPr>
      <w:bookmarkStart w:id="81" w:name="lt_pId097"/>
      <w:r w:rsidRPr="00BB69C9">
        <w:rPr>
          <w:rFonts w:cs="Arial"/>
          <w:lang w:val="fr-CA"/>
        </w:rPr>
        <w:t>Quels changements recommanderiez-vous?</w:t>
      </w:r>
      <w:bookmarkEnd w:id="81"/>
    </w:p>
    <w:p w14:paraId="56475541" w14:textId="77777777" w:rsidR="00FD603F" w:rsidRPr="00BB69C9" w:rsidRDefault="00B761CB" w:rsidP="005D66F0">
      <w:pPr>
        <w:rPr>
          <w:rFonts w:cs="Arial"/>
        </w:rPr>
      </w:pPr>
      <w:bookmarkStart w:id="82" w:name="lt_pId098"/>
      <w:r w:rsidRPr="00BB69C9">
        <w:rPr>
          <w:rFonts w:cs="Arial"/>
          <w:lang w:val="fr-CA"/>
        </w:rPr>
        <w:t>Accessibilité :</w:t>
      </w:r>
      <w:bookmarkEnd w:id="82"/>
    </w:p>
    <w:p w14:paraId="099E92C1" w14:textId="2CFF27D1" w:rsidR="005D66F0" w:rsidRPr="00BB69C9" w:rsidRDefault="00B761CB" w:rsidP="005D66F0">
      <w:pPr>
        <w:rPr>
          <w:rFonts w:cs="Arial"/>
          <w:lang w:val="fr-CA"/>
        </w:rPr>
      </w:pPr>
      <w:bookmarkStart w:id="83" w:name="lt_pId099"/>
      <w:r w:rsidRPr="00BB69C9">
        <w:rPr>
          <w:rFonts w:cs="Arial"/>
          <w:lang w:val="fr-CA"/>
        </w:rPr>
        <w:t xml:space="preserve">Dans un souci de rendre le processus de consultation accessible, les IRSC ont offert aux </w:t>
      </w:r>
      <w:r w:rsidR="00A523A9" w:rsidRPr="00BB69C9">
        <w:rPr>
          <w:rFonts w:cs="Arial"/>
          <w:lang w:val="fr-CA"/>
        </w:rPr>
        <w:t>membres</w:t>
      </w:r>
      <w:r w:rsidRPr="00BB69C9">
        <w:rPr>
          <w:rFonts w:cs="Arial"/>
          <w:lang w:val="fr-CA"/>
        </w:rPr>
        <w:t xml:space="preserve"> plusieurs façons de faire part de leurs commentaires en fonction de leurs besoins et de leurs préférences.</w:t>
      </w:r>
      <w:bookmarkEnd w:id="83"/>
      <w:r w:rsidRPr="00BB69C9">
        <w:rPr>
          <w:rFonts w:cs="Arial"/>
          <w:lang w:val="fr-CA"/>
        </w:rPr>
        <w:t xml:space="preserve"> </w:t>
      </w:r>
      <w:bookmarkStart w:id="84" w:name="lt_pId100"/>
      <w:r w:rsidRPr="00BB69C9">
        <w:rPr>
          <w:rFonts w:cs="Arial"/>
          <w:lang w:val="fr-CA"/>
        </w:rPr>
        <w:t>Voici les façons offertes :</w:t>
      </w:r>
      <w:bookmarkEnd w:id="84"/>
    </w:p>
    <w:p w14:paraId="2370BE6C" w14:textId="77777777" w:rsidR="005D66F0" w:rsidRPr="00BB69C9" w:rsidRDefault="00B761CB" w:rsidP="003B59A2">
      <w:pPr>
        <w:numPr>
          <w:ilvl w:val="0"/>
          <w:numId w:val="9"/>
        </w:numPr>
        <w:contextualSpacing/>
        <w:rPr>
          <w:rFonts w:cs="Arial"/>
          <w:lang w:val="fr-CA"/>
        </w:rPr>
      </w:pPr>
      <w:bookmarkStart w:id="85" w:name="lt_pId101"/>
      <w:proofErr w:type="gramStart"/>
      <w:r w:rsidRPr="00BB69C9">
        <w:rPr>
          <w:rFonts w:cs="Arial"/>
          <w:lang w:val="fr-CA"/>
        </w:rPr>
        <w:t>envoyer</w:t>
      </w:r>
      <w:proofErr w:type="gramEnd"/>
      <w:r w:rsidRPr="00BB69C9">
        <w:rPr>
          <w:rFonts w:cs="Arial"/>
          <w:lang w:val="fr-CA"/>
        </w:rPr>
        <w:t xml:space="preserve"> leurs commentaires par courriel;</w:t>
      </w:r>
      <w:bookmarkEnd w:id="85"/>
    </w:p>
    <w:p w14:paraId="3745F393" w14:textId="77777777" w:rsidR="005D66F0" w:rsidRPr="00BB69C9" w:rsidRDefault="00B761CB" w:rsidP="003B59A2">
      <w:pPr>
        <w:numPr>
          <w:ilvl w:val="0"/>
          <w:numId w:val="9"/>
        </w:numPr>
        <w:contextualSpacing/>
        <w:rPr>
          <w:rFonts w:cs="Arial"/>
          <w:lang w:val="fr-CA"/>
        </w:rPr>
      </w:pPr>
      <w:bookmarkStart w:id="86" w:name="lt_pId102"/>
      <w:proofErr w:type="gramStart"/>
      <w:r w:rsidRPr="00BB69C9">
        <w:rPr>
          <w:rFonts w:cs="Arial"/>
          <w:lang w:val="fr-CA"/>
        </w:rPr>
        <w:t>laisser</w:t>
      </w:r>
      <w:proofErr w:type="gramEnd"/>
      <w:r w:rsidRPr="00BB69C9">
        <w:rPr>
          <w:rFonts w:cs="Arial"/>
          <w:lang w:val="fr-CA"/>
        </w:rPr>
        <w:t xml:space="preserve"> des commentaires par écrit directement dans le document distribué;</w:t>
      </w:r>
      <w:bookmarkEnd w:id="86"/>
    </w:p>
    <w:p w14:paraId="119E2D0A" w14:textId="77777777" w:rsidR="005D66F0" w:rsidRPr="00BB69C9" w:rsidRDefault="00C06100" w:rsidP="003B59A2">
      <w:pPr>
        <w:numPr>
          <w:ilvl w:val="0"/>
          <w:numId w:val="9"/>
        </w:numPr>
        <w:contextualSpacing/>
        <w:rPr>
          <w:rFonts w:cs="Arial"/>
          <w:lang w:val="fr-CA"/>
        </w:rPr>
      </w:pPr>
      <w:bookmarkStart w:id="87" w:name="lt_pId103"/>
      <w:proofErr w:type="gramStart"/>
      <w:r w:rsidRPr="00BB69C9">
        <w:rPr>
          <w:rFonts w:cs="Arial"/>
          <w:lang w:val="fr-CA"/>
        </w:rPr>
        <w:t>demander</w:t>
      </w:r>
      <w:proofErr w:type="gramEnd"/>
      <w:r w:rsidRPr="00BB69C9">
        <w:rPr>
          <w:rFonts w:cs="Arial"/>
          <w:lang w:val="fr-CA"/>
        </w:rPr>
        <w:t xml:space="preserve"> une discussion à deux.</w:t>
      </w:r>
      <w:bookmarkEnd w:id="87"/>
    </w:p>
    <w:p w14:paraId="7C329BEA" w14:textId="77777777" w:rsidR="00591863" w:rsidRPr="00BB69C9" w:rsidRDefault="00591863" w:rsidP="00591863">
      <w:pPr>
        <w:ind w:left="360"/>
        <w:rPr>
          <w:rFonts w:cs="Arial"/>
          <w:lang w:val="fr-CA"/>
        </w:rPr>
      </w:pPr>
    </w:p>
    <w:p w14:paraId="3C94648E" w14:textId="456EF96B" w:rsidR="009B75E5" w:rsidRPr="00B26488" w:rsidRDefault="00F33227" w:rsidP="00153498">
      <w:pPr>
        <w:pStyle w:val="Heading3"/>
        <w:rPr>
          <w:lang w:val="fr-CA"/>
        </w:rPr>
      </w:pPr>
      <w:bookmarkStart w:id="88" w:name="_Toc215741361"/>
      <w:r w:rsidRPr="00B26488">
        <w:rPr>
          <w:bCs w:val="0"/>
          <w:lang w:val="fr-CA"/>
        </w:rPr>
        <w:t>Grand public</w:t>
      </w:r>
      <w:bookmarkEnd w:id="88"/>
    </w:p>
    <w:p w14:paraId="23E281DD" w14:textId="1C0775C7" w:rsidR="00142D10" w:rsidRPr="00BB69C9" w:rsidRDefault="00B761CB" w:rsidP="009B75E5">
      <w:pPr>
        <w:rPr>
          <w:rFonts w:cs="Arial"/>
          <w:lang w:val="fr-CA"/>
        </w:rPr>
      </w:pPr>
      <w:bookmarkStart w:id="89" w:name="lt_pId105"/>
      <w:r w:rsidRPr="00B26488">
        <w:rPr>
          <w:rFonts w:cs="Arial"/>
          <w:lang w:val="fr-CA"/>
        </w:rPr>
        <w:t>Les IRSC ont consulté la population en général</w:t>
      </w:r>
      <w:r w:rsidR="00390F4D" w:rsidRPr="00B26488">
        <w:rPr>
          <w:rFonts w:cs="Arial"/>
          <w:lang w:val="fr-CA"/>
        </w:rPr>
        <w:t xml:space="preserve"> par l’entremise du </w:t>
      </w:r>
      <w:r w:rsidR="00D02A45" w:rsidRPr="00B26488">
        <w:rPr>
          <w:rFonts w:cs="Arial"/>
          <w:lang w:val="fr-CA"/>
        </w:rPr>
        <w:t xml:space="preserve">Comité consultatif externe sur l’accessibilité et le </w:t>
      </w:r>
      <w:proofErr w:type="spellStart"/>
      <w:r w:rsidR="00D02A45" w:rsidRPr="00B26488">
        <w:rPr>
          <w:rFonts w:cs="Arial"/>
          <w:lang w:val="fr-CA"/>
        </w:rPr>
        <w:t>capacitisme</w:t>
      </w:r>
      <w:proofErr w:type="spellEnd"/>
      <w:r w:rsidR="00D02A45" w:rsidRPr="00B26488">
        <w:rPr>
          <w:rFonts w:cs="Arial"/>
          <w:lang w:val="fr-CA"/>
        </w:rPr>
        <w:t xml:space="preserve"> systémique </w:t>
      </w:r>
      <w:r w:rsidRPr="00B26488">
        <w:rPr>
          <w:rFonts w:cs="Arial"/>
          <w:lang w:val="fr-CA"/>
        </w:rPr>
        <w:t xml:space="preserve">(chercheurs, stagiaires, patients, partenaires communautaires et alliés </w:t>
      </w:r>
      <w:r w:rsidR="00D02A45" w:rsidRPr="00B26488">
        <w:rPr>
          <w:rFonts w:cs="Arial"/>
          <w:lang w:val="fr-CA"/>
        </w:rPr>
        <w:t>qui ont</w:t>
      </w:r>
      <w:r w:rsidR="00AA5832" w:rsidRPr="00B26488">
        <w:rPr>
          <w:rFonts w:cs="Arial"/>
          <w:lang w:val="fr-CA"/>
        </w:rPr>
        <w:t xml:space="preserve"> </w:t>
      </w:r>
      <w:r w:rsidRPr="00B26488">
        <w:rPr>
          <w:rFonts w:cs="Arial"/>
          <w:lang w:val="fr-CA"/>
        </w:rPr>
        <w:t>fait face à des obstacles à l’accessibilité ou qui en ont été témoins)</w:t>
      </w:r>
      <w:r w:rsidR="00390F4D" w:rsidRPr="00B26488">
        <w:rPr>
          <w:rFonts w:cs="Arial"/>
          <w:lang w:val="fr-CA"/>
        </w:rPr>
        <w:t>.</w:t>
      </w:r>
      <w:r w:rsidR="00390F4D">
        <w:rPr>
          <w:rFonts w:cs="Arial"/>
          <w:lang w:val="fr-CA"/>
        </w:rPr>
        <w:t xml:space="preserve"> </w:t>
      </w:r>
      <w:r w:rsidR="00D02A45">
        <w:rPr>
          <w:rFonts w:cs="Arial"/>
          <w:lang w:val="fr-CA"/>
        </w:rPr>
        <w:t xml:space="preserve">Les commentaires recueillis ont </w:t>
      </w:r>
      <w:r w:rsidR="00F82BCE">
        <w:rPr>
          <w:rFonts w:cs="Arial"/>
          <w:lang w:val="fr-CA"/>
        </w:rPr>
        <w:t>mis</w:t>
      </w:r>
      <w:r w:rsidRPr="00BB69C9">
        <w:rPr>
          <w:rFonts w:cs="Arial"/>
          <w:lang w:val="fr-CA"/>
        </w:rPr>
        <w:t xml:space="preserve"> au jour </w:t>
      </w:r>
      <w:r w:rsidR="00F82BCE">
        <w:rPr>
          <w:rFonts w:cs="Arial"/>
          <w:lang w:val="fr-CA"/>
        </w:rPr>
        <w:t xml:space="preserve">les obstacles et les cas de discrimination systémique dans la recherche en santé, ce qui a permis de formuler des recommandations pour des pratiques et des politiques inclusives dans le </w:t>
      </w:r>
      <w:hyperlink r:id="rId13" w:history="1">
        <w:r w:rsidR="00F82BCE" w:rsidRPr="00F82BCE">
          <w:rPr>
            <w:rStyle w:val="Hyperlink"/>
            <w:rFonts w:cs="Arial"/>
            <w:lang w:val="fr-CA"/>
          </w:rPr>
          <w:t xml:space="preserve">Plan d’action des IRSC contre le </w:t>
        </w:r>
        <w:proofErr w:type="spellStart"/>
        <w:r w:rsidR="00F82BCE" w:rsidRPr="00F82BCE">
          <w:rPr>
            <w:rStyle w:val="Hyperlink"/>
            <w:rFonts w:cs="Arial"/>
            <w:lang w:val="fr-CA"/>
          </w:rPr>
          <w:t>capacitisme</w:t>
        </w:r>
        <w:proofErr w:type="spellEnd"/>
      </w:hyperlink>
      <w:r w:rsidR="00F82BCE">
        <w:rPr>
          <w:rFonts w:cs="Arial"/>
          <w:lang w:val="fr-CA"/>
        </w:rPr>
        <w:t>.</w:t>
      </w:r>
      <w:bookmarkEnd w:id="89"/>
    </w:p>
    <w:p w14:paraId="439CD2CD" w14:textId="542850D4" w:rsidR="009B75E5" w:rsidRPr="00BB69C9" w:rsidRDefault="00B761CB" w:rsidP="009B75E5">
      <w:pPr>
        <w:rPr>
          <w:rFonts w:cs="Arial"/>
          <w:lang w:val="fr-CA"/>
        </w:rPr>
      </w:pPr>
      <w:bookmarkStart w:id="90" w:name="lt_pId106"/>
      <w:r w:rsidRPr="00BB69C9">
        <w:rPr>
          <w:rFonts w:cs="Arial"/>
          <w:lang w:val="fr-CA"/>
        </w:rPr>
        <w:t>Méthodes de consultation :</w:t>
      </w:r>
      <w:bookmarkEnd w:id="90"/>
      <w:r w:rsidRPr="00BB69C9">
        <w:rPr>
          <w:rFonts w:cs="Arial"/>
          <w:lang w:val="fr-CA"/>
        </w:rPr>
        <w:t xml:space="preserve"> </w:t>
      </w:r>
    </w:p>
    <w:p w14:paraId="724FE24E" w14:textId="77777777" w:rsidR="009B75E5" w:rsidRPr="00BB69C9" w:rsidRDefault="009B75E5" w:rsidP="00072F02">
      <w:pPr>
        <w:pStyle w:val="ListParagraph"/>
        <w:numPr>
          <w:ilvl w:val="0"/>
          <w:numId w:val="10"/>
        </w:numPr>
        <w:rPr>
          <w:rFonts w:cs="Arial"/>
        </w:rPr>
      </w:pPr>
      <w:hyperlink r:id="rId14" w:history="1">
        <w:bookmarkStart w:id="91" w:name="lt_pId107"/>
        <w:proofErr w:type="gramStart"/>
        <w:r w:rsidRPr="00BB69C9">
          <w:rPr>
            <w:rStyle w:val="Hyperlink"/>
            <w:rFonts w:cs="Arial"/>
            <w:lang w:val="fr-CA"/>
          </w:rPr>
          <w:t>sondages</w:t>
        </w:r>
        <w:bookmarkEnd w:id="91"/>
        <w:proofErr w:type="gramEnd"/>
      </w:hyperlink>
      <w:r w:rsidRPr="00BB69C9">
        <w:rPr>
          <w:lang w:val="fr-CA"/>
        </w:rPr>
        <w:t>;</w:t>
      </w:r>
    </w:p>
    <w:bookmarkStart w:id="92" w:name="lt_pId108"/>
    <w:p w14:paraId="7DA9B063" w14:textId="29847DD2" w:rsidR="009B75E5" w:rsidRPr="00BB69C9" w:rsidRDefault="009B75E5" w:rsidP="00072F02">
      <w:pPr>
        <w:pStyle w:val="ListParagraph"/>
        <w:numPr>
          <w:ilvl w:val="0"/>
          <w:numId w:val="10"/>
        </w:numPr>
        <w:rPr>
          <w:rFonts w:cs="Arial"/>
          <w:lang w:val="fr-CA"/>
        </w:rPr>
      </w:pPr>
      <w:r w:rsidRPr="00BB69C9">
        <w:rPr>
          <w:lang w:val="fr-CA"/>
        </w:rPr>
        <w:lastRenderedPageBreak/>
        <w:fldChar w:fldCharType="begin"/>
      </w:r>
      <w:r w:rsidR="00510C68" w:rsidRPr="00BB69C9">
        <w:rPr>
          <w:lang w:val="fr-CA"/>
        </w:rPr>
        <w:instrText>HYPERLINK "https://cihr-irsc.gc.ca/f/53455.html"</w:instrText>
      </w:r>
      <w:r w:rsidRPr="00BB69C9">
        <w:rPr>
          <w:lang w:val="fr-CA"/>
        </w:rPr>
      </w:r>
      <w:r w:rsidRPr="00BB69C9">
        <w:rPr>
          <w:lang w:val="fr-CA"/>
        </w:rPr>
        <w:fldChar w:fldCharType="separate"/>
      </w:r>
      <w:proofErr w:type="gramStart"/>
      <w:r w:rsidRPr="00BB69C9">
        <w:rPr>
          <w:rStyle w:val="Hyperlink"/>
          <w:rFonts w:cs="Arial"/>
          <w:lang w:val="fr-CA"/>
        </w:rPr>
        <w:t>groupes</w:t>
      </w:r>
      <w:proofErr w:type="gramEnd"/>
      <w:r w:rsidRPr="00BB69C9">
        <w:rPr>
          <w:rStyle w:val="Hyperlink"/>
          <w:rFonts w:cs="Arial"/>
          <w:lang w:val="fr-CA"/>
        </w:rPr>
        <w:t xml:space="preserve"> de discussion</w:t>
      </w:r>
      <w:r w:rsidRPr="00BB69C9">
        <w:rPr>
          <w:lang w:val="fr-CA"/>
        </w:rPr>
        <w:fldChar w:fldCharType="end"/>
      </w:r>
      <w:r w:rsidRPr="00BB69C9">
        <w:rPr>
          <w:lang w:val="fr-CA"/>
        </w:rPr>
        <w:t xml:space="preserve"> (en ligne).</w:t>
      </w:r>
      <w:bookmarkEnd w:id="92"/>
    </w:p>
    <w:p w14:paraId="20F46954" w14:textId="77777777" w:rsidR="00510C68" w:rsidRPr="00BB69C9" w:rsidRDefault="00510C68" w:rsidP="007E2A70">
      <w:pPr>
        <w:rPr>
          <w:rFonts w:cs="Arial"/>
          <w:lang w:val="fr-CA"/>
        </w:rPr>
      </w:pPr>
      <w:bookmarkStart w:id="93" w:name="lt_pId109"/>
    </w:p>
    <w:p w14:paraId="71E0AF16" w14:textId="032797BA" w:rsidR="007E2A70" w:rsidRPr="00BB69C9" w:rsidRDefault="00B761CB" w:rsidP="007E2A70">
      <w:pPr>
        <w:rPr>
          <w:rFonts w:cs="Arial"/>
          <w:lang w:val="fr-CA"/>
        </w:rPr>
      </w:pPr>
      <w:r w:rsidRPr="00BB69C9">
        <w:rPr>
          <w:rFonts w:cs="Arial"/>
          <w:lang w:val="fr-CA"/>
        </w:rPr>
        <w:t>Dates des consultations :</w:t>
      </w:r>
      <w:bookmarkEnd w:id="93"/>
    </w:p>
    <w:p w14:paraId="53A9D933" w14:textId="32FEF57E" w:rsidR="007E2A70" w:rsidRPr="00BB69C9" w:rsidRDefault="00B761CB" w:rsidP="00072F02">
      <w:pPr>
        <w:pStyle w:val="ListParagraph"/>
        <w:numPr>
          <w:ilvl w:val="0"/>
          <w:numId w:val="11"/>
        </w:numPr>
        <w:rPr>
          <w:rFonts w:cs="Arial"/>
          <w:lang w:val="fr-CA"/>
        </w:rPr>
      </w:pPr>
      <w:bookmarkStart w:id="94" w:name="lt_pId110"/>
      <w:r w:rsidRPr="00BB69C9">
        <w:rPr>
          <w:rFonts w:cs="Arial"/>
          <w:lang w:val="fr-CA"/>
        </w:rPr>
        <w:t>Automne 2023</w:t>
      </w:r>
      <w:r w:rsidR="008E0425" w:rsidRPr="00BB69C9">
        <w:rPr>
          <w:rFonts w:cs="Arial"/>
          <w:lang w:val="fr-CA"/>
        </w:rPr>
        <w:t> :</w:t>
      </w:r>
      <w:r w:rsidRPr="00BB69C9">
        <w:rPr>
          <w:rFonts w:cs="Arial"/>
          <w:lang w:val="fr-CA"/>
        </w:rPr>
        <w:t xml:space="preserve"> </w:t>
      </w:r>
      <w:r w:rsidR="008E0425" w:rsidRPr="00BB69C9">
        <w:rPr>
          <w:rFonts w:cs="Arial"/>
          <w:lang w:val="fr-CA"/>
        </w:rPr>
        <w:t>S</w:t>
      </w:r>
      <w:r w:rsidRPr="00BB69C9">
        <w:rPr>
          <w:rFonts w:cs="Arial"/>
          <w:lang w:val="fr-CA"/>
        </w:rPr>
        <w:t xml:space="preserve">ondage en ligne sur </w:t>
      </w:r>
      <w:r w:rsidR="008E0425" w:rsidRPr="00BB69C9">
        <w:rPr>
          <w:rFonts w:cs="Arial"/>
          <w:lang w:val="fr-CA"/>
        </w:rPr>
        <w:t xml:space="preserve">le </w:t>
      </w:r>
      <w:proofErr w:type="spellStart"/>
      <w:r w:rsidR="008E0425" w:rsidRPr="00BB69C9">
        <w:rPr>
          <w:rFonts w:cs="Arial"/>
          <w:lang w:val="fr-CA"/>
        </w:rPr>
        <w:t>capacitisme</w:t>
      </w:r>
      <w:proofErr w:type="spellEnd"/>
      <w:r w:rsidRPr="00BB69C9">
        <w:rPr>
          <w:rFonts w:cs="Arial"/>
          <w:lang w:val="fr-CA"/>
        </w:rPr>
        <w:t xml:space="preserve"> et les obstacles à l’accessibilité dans le système de financement de la recherche en santé.</w:t>
      </w:r>
      <w:bookmarkEnd w:id="94"/>
      <w:r w:rsidRPr="00BB69C9">
        <w:rPr>
          <w:rFonts w:cs="Arial"/>
          <w:lang w:val="fr-CA"/>
        </w:rPr>
        <w:t xml:space="preserve"> </w:t>
      </w:r>
    </w:p>
    <w:p w14:paraId="35FE5D42" w14:textId="10C4D32A" w:rsidR="007E2A70" w:rsidRPr="00BB69C9" w:rsidRDefault="00B761CB" w:rsidP="00072F02">
      <w:pPr>
        <w:pStyle w:val="ListParagraph"/>
        <w:numPr>
          <w:ilvl w:val="0"/>
          <w:numId w:val="11"/>
        </w:numPr>
        <w:rPr>
          <w:rFonts w:cs="Arial"/>
          <w:lang w:val="fr-CA"/>
        </w:rPr>
      </w:pPr>
      <w:bookmarkStart w:id="95" w:name="lt_pId111"/>
      <w:r w:rsidRPr="00BB69C9">
        <w:rPr>
          <w:rFonts w:cs="Arial"/>
          <w:lang w:val="fr-CA"/>
        </w:rPr>
        <w:t>Juin à octobre 2022</w:t>
      </w:r>
      <w:r w:rsidR="008E0425" w:rsidRPr="00BB69C9">
        <w:rPr>
          <w:rFonts w:cs="Arial"/>
          <w:lang w:val="fr-CA"/>
        </w:rPr>
        <w:t> :</w:t>
      </w:r>
      <w:r w:rsidRPr="00BB69C9">
        <w:rPr>
          <w:rFonts w:cs="Arial"/>
          <w:lang w:val="fr-CA"/>
        </w:rPr>
        <w:t xml:space="preserve"> Huit séances de discussion virtuelles.</w:t>
      </w:r>
      <w:bookmarkEnd w:id="95"/>
      <w:r w:rsidRPr="00BB69C9">
        <w:rPr>
          <w:rFonts w:cs="Arial"/>
          <w:lang w:val="fr-CA"/>
        </w:rPr>
        <w:t xml:space="preserve"> </w:t>
      </w:r>
    </w:p>
    <w:p w14:paraId="7A4C7DBF" w14:textId="0B645752" w:rsidR="007E2A70" w:rsidRPr="00BB69C9" w:rsidRDefault="008E0425" w:rsidP="007E2A70">
      <w:pPr>
        <w:rPr>
          <w:rFonts w:cs="Arial"/>
          <w:lang w:val="fr-CA"/>
        </w:rPr>
      </w:pPr>
      <w:bookmarkStart w:id="96" w:name="lt_pId112"/>
      <w:r w:rsidRPr="00BB69C9">
        <w:rPr>
          <w:rFonts w:cs="Arial"/>
          <w:lang w:val="fr-CA"/>
        </w:rPr>
        <w:t>Q</w:t>
      </w:r>
      <w:r w:rsidR="00B761CB" w:rsidRPr="00BB69C9">
        <w:rPr>
          <w:rFonts w:cs="Arial"/>
          <w:lang w:val="fr-CA"/>
        </w:rPr>
        <w:t>uestions posées</w:t>
      </w:r>
      <w:r w:rsidRPr="00BB69C9">
        <w:rPr>
          <w:rFonts w:cs="Arial"/>
          <w:lang w:val="fr-CA"/>
        </w:rPr>
        <w:t> </w:t>
      </w:r>
      <w:r w:rsidR="00B761CB" w:rsidRPr="00BB69C9">
        <w:rPr>
          <w:rFonts w:cs="Arial"/>
          <w:lang w:val="fr-CA"/>
        </w:rPr>
        <w:t>:</w:t>
      </w:r>
      <w:bookmarkEnd w:id="96"/>
    </w:p>
    <w:p w14:paraId="6381013F" w14:textId="77777777" w:rsidR="0046730F" w:rsidRPr="00BB69C9" w:rsidRDefault="00B761CB" w:rsidP="00072F02">
      <w:pPr>
        <w:numPr>
          <w:ilvl w:val="0"/>
          <w:numId w:val="12"/>
        </w:numPr>
        <w:contextualSpacing/>
        <w:rPr>
          <w:rFonts w:cs="Arial"/>
          <w:lang w:val="fr-CA"/>
        </w:rPr>
      </w:pPr>
      <w:bookmarkStart w:id="97" w:name="lt_pId113"/>
      <w:r w:rsidRPr="00BB69C9">
        <w:rPr>
          <w:rFonts w:cs="Arial"/>
          <w:lang w:val="fr-CA"/>
        </w:rPr>
        <w:t>Quels obstacles avez-vous rencontrés lorsque vous avez demandé des subventions ou des bourses aux IRSC et comment le processus de demande pourrait-il être rendu plus accessible et inclusif?</w:t>
      </w:r>
      <w:bookmarkEnd w:id="97"/>
    </w:p>
    <w:p w14:paraId="6719A746" w14:textId="77777777" w:rsidR="0046730F" w:rsidRPr="00BB69C9" w:rsidRDefault="00B761CB" w:rsidP="00072F02">
      <w:pPr>
        <w:numPr>
          <w:ilvl w:val="0"/>
          <w:numId w:val="12"/>
        </w:numPr>
        <w:contextualSpacing/>
        <w:rPr>
          <w:rFonts w:cs="Arial"/>
          <w:lang w:val="fr-CA"/>
        </w:rPr>
      </w:pPr>
      <w:bookmarkStart w:id="98" w:name="lt_pId114"/>
      <w:r w:rsidRPr="00BB69C9">
        <w:rPr>
          <w:rFonts w:cs="Arial"/>
          <w:lang w:val="fr-CA"/>
        </w:rPr>
        <w:t>Quelles difficultés avez-vous rencontrées lors de l’évaluation de votre demande?</w:t>
      </w:r>
      <w:bookmarkEnd w:id="98"/>
    </w:p>
    <w:p w14:paraId="5E331D04" w14:textId="77777777" w:rsidR="0046730F" w:rsidRPr="00BB69C9" w:rsidRDefault="00B761CB" w:rsidP="00072F02">
      <w:pPr>
        <w:numPr>
          <w:ilvl w:val="0"/>
          <w:numId w:val="12"/>
        </w:numPr>
        <w:contextualSpacing/>
        <w:rPr>
          <w:rFonts w:cs="Arial"/>
          <w:lang w:val="fr-CA"/>
        </w:rPr>
      </w:pPr>
      <w:bookmarkStart w:id="99" w:name="lt_pId115"/>
      <w:r w:rsidRPr="00BB69C9">
        <w:rPr>
          <w:rFonts w:cs="Arial"/>
          <w:lang w:val="fr-CA"/>
        </w:rPr>
        <w:t>Quels obstacles avez-vous rencontrés en tant que pair évaluateur (ou évaluateur potentiel) et comment le processus d’évaluation par les pairs pourrait-il être rendu plus accessible et inclusif?</w:t>
      </w:r>
      <w:bookmarkEnd w:id="99"/>
    </w:p>
    <w:p w14:paraId="69ED1491" w14:textId="2943B219" w:rsidR="0046730F" w:rsidRPr="00BB69C9" w:rsidRDefault="00B761CB" w:rsidP="00072F02">
      <w:pPr>
        <w:numPr>
          <w:ilvl w:val="0"/>
          <w:numId w:val="12"/>
        </w:numPr>
        <w:contextualSpacing/>
        <w:rPr>
          <w:rFonts w:cs="Arial"/>
          <w:lang w:val="fr-CA"/>
        </w:rPr>
      </w:pPr>
      <w:bookmarkStart w:id="100" w:name="lt_pId116"/>
      <w:r w:rsidRPr="00BB69C9">
        <w:rPr>
          <w:rFonts w:cs="Arial"/>
          <w:lang w:val="fr-CA"/>
        </w:rPr>
        <w:t xml:space="preserve">Quels obstacles avez-vous rencontrés </w:t>
      </w:r>
      <w:r w:rsidR="00083347" w:rsidRPr="00BB69C9">
        <w:rPr>
          <w:rFonts w:cs="Arial"/>
          <w:lang w:val="fr-CA"/>
        </w:rPr>
        <w:t>dans</w:t>
      </w:r>
      <w:r w:rsidRPr="00BB69C9">
        <w:rPr>
          <w:rFonts w:cs="Arial"/>
          <w:lang w:val="fr-CA"/>
        </w:rPr>
        <w:t xml:space="preserve"> l’utilisation des fonds des IRSC et comment les règles de financement pourraient-elles être rendues plus accessibles et inclusives?</w:t>
      </w:r>
      <w:bookmarkEnd w:id="100"/>
    </w:p>
    <w:p w14:paraId="473AF104" w14:textId="77777777" w:rsidR="0046730F" w:rsidRPr="00BB69C9" w:rsidRDefault="0046730F" w:rsidP="0046730F">
      <w:pPr>
        <w:rPr>
          <w:rFonts w:cs="Arial"/>
          <w:lang w:val="fr-CA"/>
        </w:rPr>
      </w:pPr>
    </w:p>
    <w:p w14:paraId="3B3D0756" w14:textId="77777777" w:rsidR="0046730F" w:rsidRPr="00BB69C9" w:rsidRDefault="00B761CB" w:rsidP="0046730F">
      <w:pPr>
        <w:rPr>
          <w:rFonts w:cs="Arial"/>
          <w:lang w:val="fr-CA"/>
        </w:rPr>
      </w:pPr>
      <w:bookmarkStart w:id="101" w:name="lt_pId117"/>
      <w:r w:rsidRPr="00BB69C9">
        <w:rPr>
          <w:rFonts w:cs="Arial"/>
          <w:lang w:val="fr-CA"/>
        </w:rPr>
        <w:t>Accessibilité :</w:t>
      </w:r>
      <w:bookmarkEnd w:id="101"/>
    </w:p>
    <w:p w14:paraId="2F4F42C3" w14:textId="698D0E32" w:rsidR="00992401" w:rsidRPr="00BB69C9" w:rsidRDefault="00B761CB" w:rsidP="00FB06F5">
      <w:pPr>
        <w:rPr>
          <w:rFonts w:cs="Arial"/>
          <w:lang w:val="fr-CA"/>
        </w:rPr>
      </w:pPr>
      <w:bookmarkStart w:id="102" w:name="lt_pId118"/>
      <w:r w:rsidRPr="00BB69C9">
        <w:rPr>
          <w:rFonts w:cs="Arial"/>
          <w:lang w:val="fr-CA"/>
        </w:rPr>
        <w:t xml:space="preserve">Le sondage était offert en </w:t>
      </w:r>
      <w:r w:rsidR="008E0425" w:rsidRPr="00BB69C9">
        <w:rPr>
          <w:rFonts w:cs="Arial"/>
          <w:lang w:val="fr-CA"/>
        </w:rPr>
        <w:t>français</w:t>
      </w:r>
      <w:r w:rsidRPr="00BB69C9">
        <w:rPr>
          <w:rFonts w:cs="Arial"/>
          <w:lang w:val="fr-CA"/>
        </w:rPr>
        <w:t xml:space="preserve">, en </w:t>
      </w:r>
      <w:r w:rsidR="008E0425" w:rsidRPr="00BB69C9">
        <w:rPr>
          <w:rFonts w:cs="Arial"/>
          <w:lang w:val="fr-CA"/>
        </w:rPr>
        <w:t>anglais</w:t>
      </w:r>
      <w:r w:rsidRPr="00BB69C9">
        <w:rPr>
          <w:rFonts w:cs="Arial"/>
          <w:lang w:val="fr-CA"/>
        </w:rPr>
        <w:t xml:space="preserve">, en langue des signes </w:t>
      </w:r>
      <w:r w:rsidR="00083347" w:rsidRPr="00BB69C9">
        <w:rPr>
          <w:rFonts w:cs="Arial"/>
          <w:lang w:val="fr-CA"/>
        </w:rPr>
        <w:t>québécoise</w:t>
      </w:r>
      <w:r w:rsidRPr="00BB69C9">
        <w:rPr>
          <w:rFonts w:cs="Arial"/>
          <w:lang w:val="fr-CA"/>
        </w:rPr>
        <w:t xml:space="preserve"> et en langue des signes </w:t>
      </w:r>
      <w:r w:rsidR="00083347" w:rsidRPr="00BB69C9">
        <w:rPr>
          <w:rFonts w:cs="Arial"/>
          <w:lang w:val="fr-CA"/>
        </w:rPr>
        <w:t>américaine</w:t>
      </w:r>
      <w:r w:rsidRPr="00BB69C9">
        <w:rPr>
          <w:rFonts w:cs="Arial"/>
          <w:lang w:val="fr-CA"/>
        </w:rPr>
        <w:t>.</w:t>
      </w:r>
      <w:bookmarkEnd w:id="102"/>
      <w:r w:rsidRPr="00BB69C9">
        <w:rPr>
          <w:rFonts w:cs="Arial"/>
          <w:lang w:val="fr-CA"/>
        </w:rPr>
        <w:t xml:space="preserve"> </w:t>
      </w:r>
      <w:bookmarkStart w:id="103" w:name="lt_pId119"/>
      <w:r w:rsidRPr="00BB69C9">
        <w:rPr>
          <w:rFonts w:cs="Arial"/>
          <w:lang w:val="fr-CA"/>
        </w:rPr>
        <w:t xml:space="preserve">Les participants </w:t>
      </w:r>
      <w:r w:rsidR="00083347" w:rsidRPr="00BB69C9">
        <w:rPr>
          <w:rFonts w:cs="Arial"/>
          <w:lang w:val="fr-CA"/>
        </w:rPr>
        <w:t>aux</w:t>
      </w:r>
      <w:r w:rsidRPr="00BB69C9">
        <w:rPr>
          <w:rFonts w:cs="Arial"/>
          <w:lang w:val="fr-CA"/>
        </w:rPr>
        <w:t xml:space="preserve"> séance</w:t>
      </w:r>
      <w:r w:rsidR="00083347" w:rsidRPr="00BB69C9">
        <w:rPr>
          <w:rFonts w:cs="Arial"/>
          <w:lang w:val="fr-CA"/>
        </w:rPr>
        <w:t>s</w:t>
      </w:r>
      <w:r w:rsidRPr="00BB69C9">
        <w:rPr>
          <w:rFonts w:cs="Arial"/>
          <w:lang w:val="fr-CA"/>
        </w:rPr>
        <w:t xml:space="preserve"> de discussion virtuelle</w:t>
      </w:r>
      <w:r w:rsidR="00083347" w:rsidRPr="00BB69C9">
        <w:rPr>
          <w:rFonts w:cs="Arial"/>
          <w:lang w:val="fr-CA"/>
        </w:rPr>
        <w:t>s, qui comportaient deux parties,</w:t>
      </w:r>
      <w:r w:rsidRPr="00BB69C9">
        <w:rPr>
          <w:rFonts w:cs="Arial"/>
          <w:lang w:val="fr-CA"/>
        </w:rPr>
        <w:t xml:space="preserve"> ont reçu une </w:t>
      </w:r>
      <w:r w:rsidR="00D0256A" w:rsidRPr="00BB69C9">
        <w:rPr>
          <w:rFonts w:cs="Arial"/>
          <w:lang w:val="fr-CA"/>
        </w:rPr>
        <w:t>rétribution</w:t>
      </w:r>
      <w:r w:rsidRPr="00BB69C9">
        <w:rPr>
          <w:rFonts w:cs="Arial"/>
          <w:lang w:val="fr-CA"/>
        </w:rPr>
        <w:t xml:space="preserve"> pour leur contribution.</w:t>
      </w:r>
      <w:bookmarkEnd w:id="103"/>
      <w:r w:rsidRPr="00BB69C9">
        <w:rPr>
          <w:rFonts w:cs="Arial"/>
          <w:lang w:val="fr-CA"/>
        </w:rPr>
        <w:t xml:space="preserve"> </w:t>
      </w:r>
      <w:bookmarkStart w:id="104" w:name="lt_pId120"/>
      <w:r w:rsidRPr="00BB69C9">
        <w:rPr>
          <w:rFonts w:cs="Arial"/>
          <w:lang w:val="fr-CA"/>
        </w:rPr>
        <w:t>Les séances étaient toutes sous-titrées en temps réel et interprétées en langue des signes (</w:t>
      </w:r>
      <w:r w:rsidR="00083347" w:rsidRPr="00BB69C9">
        <w:rPr>
          <w:rFonts w:cs="Arial"/>
          <w:lang w:val="fr-CA"/>
        </w:rPr>
        <w:t>québécoise</w:t>
      </w:r>
      <w:r w:rsidRPr="00BB69C9">
        <w:rPr>
          <w:rFonts w:cs="Arial"/>
          <w:lang w:val="fr-CA"/>
        </w:rPr>
        <w:t xml:space="preserve"> et </w:t>
      </w:r>
      <w:r w:rsidR="00083347" w:rsidRPr="00BB69C9">
        <w:rPr>
          <w:rFonts w:cs="Arial"/>
          <w:lang w:val="fr-CA"/>
        </w:rPr>
        <w:t>américaine</w:t>
      </w:r>
      <w:r w:rsidRPr="00BB69C9">
        <w:rPr>
          <w:rFonts w:cs="Arial"/>
          <w:lang w:val="fr-CA"/>
        </w:rPr>
        <w:t>).</w:t>
      </w:r>
      <w:bookmarkEnd w:id="104"/>
      <w:r w:rsidRPr="00BB69C9">
        <w:rPr>
          <w:rFonts w:cs="Arial"/>
          <w:lang w:val="fr-CA"/>
        </w:rPr>
        <w:t xml:space="preserve"> </w:t>
      </w:r>
      <w:bookmarkStart w:id="105" w:name="lt_pId121"/>
      <w:r w:rsidRPr="00BB69C9">
        <w:rPr>
          <w:rFonts w:cs="Arial"/>
          <w:lang w:val="fr-CA"/>
        </w:rPr>
        <w:t>D’autres mesures d’accessibilité ont été étudiées sur demande.</w:t>
      </w:r>
      <w:bookmarkEnd w:id="105"/>
    </w:p>
    <w:p w14:paraId="0EC1087C" w14:textId="77777777" w:rsidR="00AD2126" w:rsidRPr="00BB69C9" w:rsidRDefault="00AD2126" w:rsidP="00992401">
      <w:pPr>
        <w:pStyle w:val="Heading3"/>
        <w:rPr>
          <w:lang w:val="fr-CA"/>
        </w:rPr>
      </w:pPr>
    </w:p>
    <w:p w14:paraId="283A4E96" w14:textId="4CB2B935" w:rsidR="00F33227" w:rsidRPr="00BB69C9" w:rsidRDefault="00F33227" w:rsidP="006B2FC0">
      <w:pPr>
        <w:pStyle w:val="Heading3"/>
        <w:rPr>
          <w:lang w:val="fr-CA"/>
        </w:rPr>
      </w:pPr>
      <w:bookmarkStart w:id="106" w:name="_Toc215741362"/>
      <w:bookmarkStart w:id="107" w:name="lt_pId123"/>
      <w:r w:rsidRPr="00BB69C9">
        <w:rPr>
          <w:bCs w:val="0"/>
          <w:lang w:val="fr-CA"/>
        </w:rPr>
        <w:t>Comité de la lutte contre le racisme, de l’équité, de la diversité, de l’inclusion et de l’accessibilité des IRSC</w:t>
      </w:r>
      <w:bookmarkEnd w:id="106"/>
    </w:p>
    <w:p w14:paraId="2E2ECD9E" w14:textId="6015DE13" w:rsidR="00C92727" w:rsidRPr="00BB69C9" w:rsidRDefault="00F33227" w:rsidP="00F33227">
      <w:pPr>
        <w:rPr>
          <w:rFonts w:cs="Arial"/>
          <w:lang w:val="fr-CA"/>
        </w:rPr>
      </w:pPr>
      <w:r w:rsidRPr="00BB69C9">
        <w:rPr>
          <w:rFonts w:cs="Arial"/>
          <w:lang w:val="fr-CA"/>
        </w:rPr>
        <w:t>Ce comité est composé de personnes dont l’expérience et l’expertise garantissent qu’un large éventail de points de vue est mis à profit pour faire progresser l’équité, la diversité et l’inclusion au sein des IRSC.</w:t>
      </w:r>
      <w:bookmarkEnd w:id="107"/>
    </w:p>
    <w:p w14:paraId="5492DFA5" w14:textId="39830C13" w:rsidR="00B07727" w:rsidRPr="00BB69C9" w:rsidRDefault="00B761CB" w:rsidP="00B07727">
      <w:pPr>
        <w:rPr>
          <w:rFonts w:cs="Arial"/>
          <w:lang w:val="fr-CA"/>
        </w:rPr>
      </w:pPr>
      <w:bookmarkStart w:id="108" w:name="lt_pId124"/>
      <w:r w:rsidRPr="00BB69C9">
        <w:rPr>
          <w:rFonts w:cs="Arial"/>
          <w:lang w:val="fr-CA"/>
        </w:rPr>
        <w:t>Méthodes de consultation</w:t>
      </w:r>
      <w:r w:rsidR="00083347" w:rsidRPr="00BB69C9">
        <w:rPr>
          <w:rFonts w:cs="Arial"/>
          <w:lang w:val="fr-CA"/>
        </w:rPr>
        <w:t> </w:t>
      </w:r>
      <w:r w:rsidRPr="00BB69C9">
        <w:rPr>
          <w:rFonts w:cs="Arial"/>
          <w:lang w:val="fr-CA"/>
        </w:rPr>
        <w:t>:</w:t>
      </w:r>
      <w:bookmarkEnd w:id="108"/>
    </w:p>
    <w:p w14:paraId="219A8E17" w14:textId="77777777" w:rsidR="00B07727" w:rsidRPr="00BB69C9" w:rsidRDefault="00B761CB" w:rsidP="003B59A2">
      <w:pPr>
        <w:pStyle w:val="ListParagraph"/>
        <w:numPr>
          <w:ilvl w:val="0"/>
          <w:numId w:val="6"/>
        </w:numPr>
        <w:rPr>
          <w:rFonts w:cs="Arial"/>
          <w:lang w:val="fr-CA"/>
        </w:rPr>
      </w:pPr>
      <w:bookmarkStart w:id="109" w:name="lt_pId125"/>
      <w:proofErr w:type="gramStart"/>
      <w:r w:rsidRPr="00BB69C9">
        <w:rPr>
          <w:rFonts w:cs="Arial"/>
          <w:lang w:val="fr-CA"/>
        </w:rPr>
        <w:t>groupes</w:t>
      </w:r>
      <w:proofErr w:type="gramEnd"/>
      <w:r w:rsidRPr="00BB69C9">
        <w:rPr>
          <w:rFonts w:cs="Arial"/>
          <w:lang w:val="fr-CA"/>
        </w:rPr>
        <w:t xml:space="preserve"> de discussion en ligne;</w:t>
      </w:r>
      <w:bookmarkEnd w:id="109"/>
    </w:p>
    <w:p w14:paraId="4149D755" w14:textId="7372F736" w:rsidR="00B07727" w:rsidRPr="00BB69C9" w:rsidRDefault="00B761CB" w:rsidP="003B59A2">
      <w:pPr>
        <w:pStyle w:val="ListParagraph"/>
        <w:numPr>
          <w:ilvl w:val="0"/>
          <w:numId w:val="6"/>
        </w:numPr>
        <w:rPr>
          <w:rFonts w:cs="Arial"/>
        </w:rPr>
      </w:pPr>
      <w:bookmarkStart w:id="110" w:name="lt_pId126"/>
      <w:proofErr w:type="gramStart"/>
      <w:r w:rsidRPr="00BB69C9">
        <w:rPr>
          <w:rFonts w:cs="Arial"/>
          <w:lang w:val="fr-CA"/>
        </w:rPr>
        <w:t>courriel</w:t>
      </w:r>
      <w:r w:rsidR="00083347" w:rsidRPr="00BB69C9">
        <w:rPr>
          <w:rFonts w:cs="Arial"/>
          <w:lang w:val="fr-CA"/>
        </w:rPr>
        <w:t>s</w:t>
      </w:r>
      <w:proofErr w:type="gramEnd"/>
      <w:r w:rsidRPr="00BB69C9">
        <w:rPr>
          <w:rFonts w:cs="Arial"/>
          <w:lang w:val="fr-CA"/>
        </w:rPr>
        <w:t>.</w:t>
      </w:r>
      <w:bookmarkEnd w:id="110"/>
    </w:p>
    <w:p w14:paraId="5E9DD82F" w14:textId="77777777" w:rsidR="00510C68" w:rsidRPr="00BB69C9" w:rsidRDefault="00510C68" w:rsidP="00B07727">
      <w:pPr>
        <w:rPr>
          <w:rFonts w:cs="Arial"/>
          <w:lang w:val="fr-CA"/>
        </w:rPr>
      </w:pPr>
      <w:bookmarkStart w:id="111" w:name="lt_pId127"/>
    </w:p>
    <w:p w14:paraId="48D69C97" w14:textId="687B7D5B" w:rsidR="00B07727" w:rsidRPr="00BB69C9" w:rsidRDefault="00B761CB" w:rsidP="00B07727">
      <w:pPr>
        <w:rPr>
          <w:rFonts w:cs="Arial"/>
          <w:lang w:val="fr-CA"/>
        </w:rPr>
      </w:pPr>
      <w:r w:rsidRPr="00BB69C9">
        <w:rPr>
          <w:rFonts w:cs="Arial"/>
          <w:lang w:val="fr-CA"/>
        </w:rPr>
        <w:t>Dates des consultations :</w:t>
      </w:r>
      <w:bookmarkEnd w:id="111"/>
    </w:p>
    <w:p w14:paraId="6C4215FC" w14:textId="77777777" w:rsidR="00B07727" w:rsidRPr="00BB69C9" w:rsidRDefault="00B761CB" w:rsidP="00072F02">
      <w:pPr>
        <w:pStyle w:val="ListParagraph"/>
        <w:numPr>
          <w:ilvl w:val="0"/>
          <w:numId w:val="13"/>
        </w:numPr>
        <w:rPr>
          <w:rFonts w:cs="Arial"/>
          <w:lang w:val="fr-CA"/>
        </w:rPr>
      </w:pPr>
      <w:bookmarkStart w:id="112" w:name="lt_pId128"/>
      <w:r w:rsidRPr="00BB69C9">
        <w:rPr>
          <w:rFonts w:cs="Arial"/>
          <w:lang w:val="fr-CA"/>
        </w:rPr>
        <w:t>Les discussions virtuelles ont eu lieu le 24 juillet 2025.</w:t>
      </w:r>
      <w:bookmarkEnd w:id="112"/>
    </w:p>
    <w:p w14:paraId="3E52492D" w14:textId="0818FAE2" w:rsidR="002C4C3B" w:rsidRPr="00BB69C9" w:rsidRDefault="00083347" w:rsidP="002C4C3B">
      <w:pPr>
        <w:rPr>
          <w:rFonts w:cs="Arial"/>
          <w:lang w:val="fr-CA"/>
        </w:rPr>
      </w:pPr>
      <w:bookmarkStart w:id="113" w:name="lt_pId129"/>
      <w:r w:rsidRPr="00BB69C9">
        <w:rPr>
          <w:rFonts w:cs="Arial"/>
          <w:lang w:val="fr-CA"/>
        </w:rPr>
        <w:t>Q</w:t>
      </w:r>
      <w:r w:rsidR="00B761CB" w:rsidRPr="00BB69C9">
        <w:rPr>
          <w:rFonts w:cs="Arial"/>
          <w:lang w:val="fr-CA"/>
        </w:rPr>
        <w:t>uestions posées :</w:t>
      </w:r>
      <w:bookmarkEnd w:id="113"/>
    </w:p>
    <w:p w14:paraId="75CE1B16" w14:textId="77777777" w:rsidR="00A07AD4" w:rsidRPr="00BB69C9" w:rsidRDefault="00B761CB" w:rsidP="00072F02">
      <w:pPr>
        <w:pStyle w:val="ListParagraph"/>
        <w:numPr>
          <w:ilvl w:val="0"/>
          <w:numId w:val="13"/>
        </w:numPr>
        <w:rPr>
          <w:rFonts w:cs="Arial"/>
          <w:lang w:val="fr-CA"/>
        </w:rPr>
      </w:pPr>
      <w:bookmarkStart w:id="114" w:name="lt_pId130"/>
      <w:r w:rsidRPr="00BB69C9">
        <w:rPr>
          <w:rFonts w:cs="Arial"/>
          <w:lang w:val="fr-CA"/>
        </w:rPr>
        <w:t>Êtes-vous d’accord avec les obstacles établis dans le projet de plan sur l’accessibilité?</w:t>
      </w:r>
      <w:bookmarkEnd w:id="114"/>
    </w:p>
    <w:p w14:paraId="7EF20FBA" w14:textId="07480A5A" w:rsidR="00A07AD4" w:rsidRPr="00BB69C9" w:rsidRDefault="00083347" w:rsidP="00072F02">
      <w:pPr>
        <w:pStyle w:val="ListParagraph"/>
        <w:numPr>
          <w:ilvl w:val="0"/>
          <w:numId w:val="13"/>
        </w:numPr>
        <w:rPr>
          <w:rFonts w:cs="Arial"/>
          <w:lang w:val="fr-CA"/>
        </w:rPr>
      </w:pPr>
      <w:bookmarkStart w:id="115" w:name="lt_pId131"/>
      <w:r w:rsidRPr="00BB69C9">
        <w:rPr>
          <w:rFonts w:cs="Arial"/>
          <w:lang w:val="fr-CA"/>
        </w:rPr>
        <w:t>A-t-on</w:t>
      </w:r>
      <w:r w:rsidR="00B761CB" w:rsidRPr="00BB69C9">
        <w:rPr>
          <w:rFonts w:cs="Arial"/>
          <w:lang w:val="fr-CA"/>
        </w:rPr>
        <w:t xml:space="preserve"> manqué des obstacles ou certains ne sont-ils pas assez clairs?</w:t>
      </w:r>
      <w:bookmarkEnd w:id="115"/>
    </w:p>
    <w:p w14:paraId="275252C6" w14:textId="77777777" w:rsidR="00A07AD4" w:rsidRPr="00BB69C9" w:rsidRDefault="00B761CB" w:rsidP="00072F02">
      <w:pPr>
        <w:pStyle w:val="ListParagraph"/>
        <w:numPr>
          <w:ilvl w:val="0"/>
          <w:numId w:val="13"/>
        </w:numPr>
        <w:rPr>
          <w:rFonts w:cs="Arial"/>
          <w:lang w:val="fr-CA"/>
        </w:rPr>
      </w:pPr>
      <w:bookmarkStart w:id="116" w:name="lt_pId132"/>
      <w:r w:rsidRPr="00BB69C9">
        <w:rPr>
          <w:rFonts w:cs="Arial"/>
          <w:lang w:val="fr-CA"/>
        </w:rPr>
        <w:t>Les mesures proposées conviennent-elles et seront-elles efficaces?</w:t>
      </w:r>
      <w:bookmarkEnd w:id="116"/>
    </w:p>
    <w:p w14:paraId="1C3E47AE" w14:textId="77777777" w:rsidR="00A07AD4" w:rsidRPr="00BB69C9" w:rsidRDefault="00B761CB" w:rsidP="00072F02">
      <w:pPr>
        <w:pStyle w:val="ListParagraph"/>
        <w:numPr>
          <w:ilvl w:val="0"/>
          <w:numId w:val="13"/>
        </w:numPr>
        <w:rPr>
          <w:rFonts w:cs="Arial"/>
        </w:rPr>
      </w:pPr>
      <w:bookmarkStart w:id="117" w:name="lt_pId133"/>
      <w:r w:rsidRPr="00BB69C9">
        <w:rPr>
          <w:rFonts w:cs="Arial"/>
          <w:lang w:val="fr-CA"/>
        </w:rPr>
        <w:t>Quels changements recommanderiez-vous?</w:t>
      </w:r>
      <w:bookmarkEnd w:id="117"/>
    </w:p>
    <w:p w14:paraId="1C509835" w14:textId="7B91F26B" w:rsidR="002C4C3B" w:rsidRPr="00BB69C9" w:rsidRDefault="00B761CB" w:rsidP="00072F02">
      <w:pPr>
        <w:pStyle w:val="ListParagraph"/>
        <w:numPr>
          <w:ilvl w:val="0"/>
          <w:numId w:val="13"/>
        </w:numPr>
        <w:rPr>
          <w:rFonts w:cs="Arial"/>
          <w:lang w:val="fr-CA"/>
        </w:rPr>
      </w:pPr>
      <w:bookmarkStart w:id="118" w:name="lt_pId134"/>
      <w:r w:rsidRPr="00BB69C9">
        <w:rPr>
          <w:rFonts w:cs="Arial"/>
          <w:lang w:val="fr-CA"/>
        </w:rPr>
        <w:t xml:space="preserve">Les formulations utilisées dans le </w:t>
      </w:r>
      <w:r w:rsidR="00083347" w:rsidRPr="00BB69C9">
        <w:rPr>
          <w:rFonts w:cs="Arial"/>
          <w:lang w:val="fr-CA"/>
        </w:rPr>
        <w:t>plan</w:t>
      </w:r>
      <w:r w:rsidRPr="00BB69C9">
        <w:rPr>
          <w:rFonts w:cs="Arial"/>
          <w:lang w:val="fr-CA"/>
        </w:rPr>
        <w:t xml:space="preserve"> doivent être claires et concises : y a-t-il des endroits qui nécessitent des éclaircissements?</w:t>
      </w:r>
      <w:bookmarkEnd w:id="118"/>
    </w:p>
    <w:p w14:paraId="5AEBF35B" w14:textId="77777777" w:rsidR="00A07AD4" w:rsidRPr="00BB69C9" w:rsidRDefault="00B761CB" w:rsidP="00A07AD4">
      <w:pPr>
        <w:rPr>
          <w:rFonts w:cs="Arial"/>
          <w:lang w:val="fr-CA"/>
        </w:rPr>
      </w:pPr>
      <w:bookmarkStart w:id="119" w:name="lt_pId135"/>
      <w:r w:rsidRPr="00BB69C9">
        <w:rPr>
          <w:rFonts w:cs="Arial"/>
          <w:lang w:val="fr-CA"/>
        </w:rPr>
        <w:t>Accessibilité :</w:t>
      </w:r>
      <w:bookmarkEnd w:id="119"/>
    </w:p>
    <w:p w14:paraId="28E3DC8D" w14:textId="5E56F125" w:rsidR="002F2955" w:rsidRPr="00BB69C9" w:rsidRDefault="00B761CB" w:rsidP="002F2955">
      <w:pPr>
        <w:rPr>
          <w:rFonts w:cs="Arial"/>
          <w:lang w:val="fr-CA"/>
        </w:rPr>
      </w:pPr>
      <w:bookmarkStart w:id="120" w:name="lt_pId136"/>
      <w:r w:rsidRPr="00BB69C9">
        <w:rPr>
          <w:rFonts w:cs="Arial"/>
          <w:lang w:val="fr-CA"/>
        </w:rPr>
        <w:t xml:space="preserve">Dans un souci de rendre le processus de consultation accessible, les IRSC ont offert aux </w:t>
      </w:r>
      <w:r w:rsidR="00083347" w:rsidRPr="00BB69C9">
        <w:rPr>
          <w:rFonts w:cs="Arial"/>
          <w:lang w:val="fr-CA"/>
        </w:rPr>
        <w:t>membres</w:t>
      </w:r>
      <w:r w:rsidRPr="00BB69C9">
        <w:rPr>
          <w:rFonts w:cs="Arial"/>
          <w:lang w:val="fr-CA"/>
        </w:rPr>
        <w:t xml:space="preserve"> plusieurs façons de faire part de leurs commentaires en fonction de leurs besoins et de leurs préférences.</w:t>
      </w:r>
      <w:bookmarkEnd w:id="120"/>
      <w:r w:rsidRPr="00BB69C9">
        <w:rPr>
          <w:rFonts w:cs="Arial"/>
          <w:lang w:val="fr-CA"/>
        </w:rPr>
        <w:t xml:space="preserve"> </w:t>
      </w:r>
      <w:bookmarkStart w:id="121" w:name="lt_pId137"/>
      <w:r w:rsidRPr="00BB69C9">
        <w:rPr>
          <w:rFonts w:cs="Arial"/>
          <w:lang w:val="fr-CA"/>
        </w:rPr>
        <w:t>Voici les façons offertes :</w:t>
      </w:r>
      <w:bookmarkEnd w:id="121"/>
    </w:p>
    <w:p w14:paraId="4890D5AE" w14:textId="77777777" w:rsidR="002F2955" w:rsidRPr="00BB69C9" w:rsidRDefault="00B761CB" w:rsidP="003B59A2">
      <w:pPr>
        <w:numPr>
          <w:ilvl w:val="0"/>
          <w:numId w:val="9"/>
        </w:numPr>
        <w:contextualSpacing/>
        <w:rPr>
          <w:rFonts w:cs="Arial"/>
          <w:lang w:val="fr-CA"/>
        </w:rPr>
      </w:pPr>
      <w:bookmarkStart w:id="122" w:name="lt_pId138"/>
      <w:proofErr w:type="gramStart"/>
      <w:r w:rsidRPr="00BB69C9">
        <w:rPr>
          <w:rFonts w:cs="Arial"/>
          <w:lang w:val="fr-CA"/>
        </w:rPr>
        <w:t>envoyer</w:t>
      </w:r>
      <w:proofErr w:type="gramEnd"/>
      <w:r w:rsidRPr="00BB69C9">
        <w:rPr>
          <w:rFonts w:cs="Arial"/>
          <w:lang w:val="fr-CA"/>
        </w:rPr>
        <w:t xml:space="preserve"> leurs commentaires par courriel;</w:t>
      </w:r>
      <w:bookmarkEnd w:id="122"/>
    </w:p>
    <w:p w14:paraId="7762407C" w14:textId="77777777" w:rsidR="002F2955" w:rsidRPr="00BB69C9" w:rsidRDefault="00B761CB" w:rsidP="003B59A2">
      <w:pPr>
        <w:numPr>
          <w:ilvl w:val="0"/>
          <w:numId w:val="9"/>
        </w:numPr>
        <w:contextualSpacing/>
        <w:rPr>
          <w:rFonts w:cs="Arial"/>
          <w:lang w:val="fr-CA"/>
        </w:rPr>
      </w:pPr>
      <w:bookmarkStart w:id="123" w:name="lt_pId139"/>
      <w:proofErr w:type="gramStart"/>
      <w:r w:rsidRPr="00BB69C9">
        <w:rPr>
          <w:rFonts w:cs="Arial"/>
          <w:lang w:val="fr-CA"/>
        </w:rPr>
        <w:t>laisser</w:t>
      </w:r>
      <w:proofErr w:type="gramEnd"/>
      <w:r w:rsidRPr="00BB69C9">
        <w:rPr>
          <w:rFonts w:cs="Arial"/>
          <w:lang w:val="fr-CA"/>
        </w:rPr>
        <w:t xml:space="preserve"> des commentaires directement dans le document de consultation;</w:t>
      </w:r>
      <w:bookmarkEnd w:id="123"/>
    </w:p>
    <w:p w14:paraId="0F50D1CE" w14:textId="77777777" w:rsidR="002F2955" w:rsidRPr="00BB69C9" w:rsidRDefault="00D266C1" w:rsidP="003B59A2">
      <w:pPr>
        <w:numPr>
          <w:ilvl w:val="0"/>
          <w:numId w:val="9"/>
        </w:numPr>
        <w:contextualSpacing/>
        <w:rPr>
          <w:rFonts w:cs="Arial"/>
          <w:lang w:val="fr-CA"/>
        </w:rPr>
      </w:pPr>
      <w:bookmarkStart w:id="124" w:name="lt_pId140"/>
      <w:proofErr w:type="gramStart"/>
      <w:r w:rsidRPr="00BB69C9">
        <w:rPr>
          <w:rFonts w:cs="Arial"/>
          <w:lang w:val="fr-CA"/>
        </w:rPr>
        <w:t>demander</w:t>
      </w:r>
      <w:proofErr w:type="gramEnd"/>
      <w:r w:rsidRPr="00BB69C9">
        <w:rPr>
          <w:rFonts w:cs="Arial"/>
          <w:lang w:val="fr-CA"/>
        </w:rPr>
        <w:t xml:space="preserve"> une discussion à deux.</w:t>
      </w:r>
      <w:bookmarkEnd w:id="124"/>
    </w:p>
    <w:p w14:paraId="2A8D8FF3" w14:textId="77777777" w:rsidR="00A07AD4" w:rsidRPr="00BB69C9" w:rsidRDefault="00A07AD4" w:rsidP="00A07AD4">
      <w:pPr>
        <w:rPr>
          <w:rFonts w:cs="Arial"/>
          <w:lang w:val="fr-CA"/>
        </w:rPr>
      </w:pPr>
    </w:p>
    <w:p w14:paraId="13D81507" w14:textId="19630D95" w:rsidR="009468F9" w:rsidRPr="00BB69C9" w:rsidRDefault="001953D7" w:rsidP="009468F9">
      <w:pPr>
        <w:pStyle w:val="Heading3"/>
        <w:rPr>
          <w:lang w:val="fr-CA"/>
        </w:rPr>
      </w:pPr>
      <w:bookmarkStart w:id="125" w:name="_Toc215741363"/>
      <w:r w:rsidRPr="00BB69C9">
        <w:rPr>
          <w:bCs w:val="0"/>
          <w:lang w:val="fr-CA"/>
        </w:rPr>
        <w:t>Autres groupes de consultation</w:t>
      </w:r>
      <w:bookmarkEnd w:id="125"/>
    </w:p>
    <w:p w14:paraId="35E56200" w14:textId="237D9AA4" w:rsidR="001953D7" w:rsidRPr="00BB69C9" w:rsidRDefault="001953D7" w:rsidP="009468F9">
      <w:pPr>
        <w:pStyle w:val="Heading4"/>
        <w:rPr>
          <w:i w:val="0"/>
          <w:iCs w:val="0"/>
          <w:color w:val="auto"/>
          <w:sz w:val="26"/>
          <w:szCs w:val="26"/>
          <w:lang w:val="fr-CA"/>
        </w:rPr>
      </w:pPr>
      <w:bookmarkStart w:id="126" w:name="lt_pId142"/>
      <w:r w:rsidRPr="00BB69C9">
        <w:rPr>
          <w:i w:val="0"/>
          <w:iCs w:val="0"/>
          <w:color w:val="auto"/>
          <w:sz w:val="26"/>
          <w:szCs w:val="26"/>
          <w:lang w:val="fr-CA"/>
        </w:rPr>
        <w:t>Comité de santé et de sécurité au travail des IRSC (Comité de SST)</w:t>
      </w:r>
    </w:p>
    <w:p w14:paraId="4184C52D" w14:textId="41468C32" w:rsidR="00BF3E8F" w:rsidRPr="00BB69C9" w:rsidRDefault="00B761CB" w:rsidP="00BF3E8F">
      <w:pPr>
        <w:rPr>
          <w:lang w:val="fr-CA"/>
        </w:rPr>
      </w:pPr>
      <w:bookmarkStart w:id="127" w:name="lt_pId143"/>
      <w:bookmarkEnd w:id="126"/>
      <w:r w:rsidRPr="00BB69C9">
        <w:rPr>
          <w:lang w:val="fr-CA"/>
        </w:rPr>
        <w:t xml:space="preserve">Le Comité de SST, composé de </w:t>
      </w:r>
      <w:r w:rsidR="000F51B3" w:rsidRPr="00BB69C9">
        <w:rPr>
          <w:lang w:val="fr-CA"/>
        </w:rPr>
        <w:t>gestionnaires</w:t>
      </w:r>
      <w:r w:rsidRPr="00BB69C9">
        <w:rPr>
          <w:lang w:val="fr-CA"/>
        </w:rPr>
        <w:t xml:space="preserve">, </w:t>
      </w:r>
      <w:r w:rsidR="00E31C1E" w:rsidRPr="00BB69C9">
        <w:rPr>
          <w:lang w:val="fr-CA"/>
        </w:rPr>
        <w:t>de membres du personnel</w:t>
      </w:r>
      <w:r w:rsidRPr="00BB69C9">
        <w:rPr>
          <w:lang w:val="fr-CA"/>
        </w:rPr>
        <w:t xml:space="preserve"> et </w:t>
      </w:r>
      <w:r w:rsidR="00E31C1E" w:rsidRPr="00BB69C9">
        <w:rPr>
          <w:lang w:val="fr-CA"/>
        </w:rPr>
        <w:t>de spécialistes</w:t>
      </w:r>
      <w:r w:rsidRPr="00BB69C9">
        <w:rPr>
          <w:lang w:val="fr-CA"/>
        </w:rPr>
        <w:t xml:space="preserve"> des ressources humaines, des installations et de la sécurité, a formulé des commentaires sur les obstacles à l’accessibilité et les progrès réalisés à l’occasion de consultations ciblées.</w:t>
      </w:r>
      <w:bookmarkEnd w:id="127"/>
    </w:p>
    <w:p w14:paraId="113285BF" w14:textId="6A78FCD8" w:rsidR="001953D7" w:rsidRPr="00BB69C9" w:rsidRDefault="001953D7" w:rsidP="00BF3E8F">
      <w:pPr>
        <w:pStyle w:val="Heading4"/>
        <w:rPr>
          <w:i w:val="0"/>
          <w:iCs w:val="0"/>
          <w:color w:val="auto"/>
          <w:sz w:val="26"/>
          <w:szCs w:val="26"/>
          <w:lang w:val="fr-CA"/>
        </w:rPr>
      </w:pPr>
      <w:bookmarkStart w:id="128" w:name="lt_pId144"/>
      <w:r w:rsidRPr="00BB69C9">
        <w:rPr>
          <w:i w:val="0"/>
          <w:iCs w:val="0"/>
          <w:color w:val="auto"/>
          <w:sz w:val="26"/>
          <w:szCs w:val="26"/>
          <w:lang w:val="fr-CA"/>
        </w:rPr>
        <w:t>Groupe de travail du Plan des IRSC sur l’accessibilité</w:t>
      </w:r>
    </w:p>
    <w:p w14:paraId="4CE7974C" w14:textId="732F1360" w:rsidR="001A4A70" w:rsidRPr="00BB69C9" w:rsidRDefault="00315D59" w:rsidP="001A4A70">
      <w:pPr>
        <w:rPr>
          <w:lang w:val="fr-CA"/>
        </w:rPr>
      </w:pPr>
      <w:bookmarkStart w:id="129" w:name="lt_pId145"/>
      <w:bookmarkEnd w:id="128"/>
      <w:r w:rsidRPr="00BB69C9">
        <w:rPr>
          <w:lang w:val="fr-CA"/>
        </w:rPr>
        <w:t>Le</w:t>
      </w:r>
      <w:r w:rsidR="000F51B3" w:rsidRPr="00BB69C9">
        <w:rPr>
          <w:lang w:val="fr-CA"/>
        </w:rPr>
        <w:t>s membres du</w:t>
      </w:r>
      <w:r w:rsidRPr="00BB69C9">
        <w:rPr>
          <w:lang w:val="fr-CA"/>
        </w:rPr>
        <w:t xml:space="preserve"> Groupe de travail, composé de responsables de secteurs fonctionnels d’importance, </w:t>
      </w:r>
      <w:r w:rsidR="000F51B3" w:rsidRPr="00BB69C9">
        <w:rPr>
          <w:lang w:val="fr-CA"/>
        </w:rPr>
        <w:t>ont</w:t>
      </w:r>
      <w:r w:rsidRPr="00BB69C9">
        <w:rPr>
          <w:lang w:val="fr-CA"/>
        </w:rPr>
        <w:t xml:space="preserve"> </w:t>
      </w:r>
      <w:r w:rsidR="000F51B3" w:rsidRPr="00BB69C9">
        <w:rPr>
          <w:lang w:val="fr-CA"/>
        </w:rPr>
        <w:t xml:space="preserve">servi de spécialistes </w:t>
      </w:r>
      <w:r w:rsidRPr="00BB69C9">
        <w:rPr>
          <w:lang w:val="fr-CA"/>
        </w:rPr>
        <w:t xml:space="preserve">sur les mesures </w:t>
      </w:r>
      <w:r w:rsidR="000F51B3" w:rsidRPr="00BB69C9">
        <w:rPr>
          <w:lang w:val="fr-CA"/>
        </w:rPr>
        <w:t>à prendre pour les obstacles relevant de leur champ de compétence.</w:t>
      </w:r>
      <w:bookmarkEnd w:id="129"/>
      <w:r w:rsidRPr="00BB69C9">
        <w:rPr>
          <w:lang w:val="fr-CA"/>
        </w:rPr>
        <w:t xml:space="preserve"> </w:t>
      </w:r>
    </w:p>
    <w:p w14:paraId="6BA41958" w14:textId="0252239D" w:rsidR="00BF3E8F" w:rsidRPr="00BB69C9" w:rsidRDefault="001953D7" w:rsidP="001A4A70">
      <w:pPr>
        <w:pStyle w:val="Heading4"/>
        <w:rPr>
          <w:rFonts w:cstheme="minorBidi"/>
          <w:i w:val="0"/>
          <w:iCs w:val="0"/>
          <w:color w:val="auto"/>
          <w:sz w:val="26"/>
          <w:szCs w:val="26"/>
          <w:lang w:val="fr-CA"/>
        </w:rPr>
      </w:pPr>
      <w:bookmarkStart w:id="130" w:name="lt_pId146"/>
      <w:r w:rsidRPr="00BB69C9">
        <w:rPr>
          <w:i w:val="0"/>
          <w:iCs w:val="0"/>
          <w:color w:val="auto"/>
          <w:sz w:val="26"/>
          <w:szCs w:val="26"/>
          <w:lang w:val="fr-CA"/>
        </w:rPr>
        <w:lastRenderedPageBreak/>
        <w:t>Organes de gouvernance des IRSC</w:t>
      </w:r>
      <w:bookmarkEnd w:id="130"/>
    </w:p>
    <w:p w14:paraId="116D43E7" w14:textId="77777777" w:rsidR="007A01B7" w:rsidRPr="00BB69C9" w:rsidRDefault="00B761CB" w:rsidP="001A4A70">
      <w:pPr>
        <w:pStyle w:val="Heading4"/>
        <w:rPr>
          <w:rFonts w:eastAsiaTheme="minorHAnsi" w:cstheme="minorBidi"/>
          <w:i w:val="0"/>
          <w:iCs w:val="0"/>
          <w:color w:val="auto"/>
          <w:lang w:val="fr-CA"/>
        </w:rPr>
      </w:pPr>
      <w:bookmarkStart w:id="131" w:name="lt_pId147"/>
      <w:r w:rsidRPr="00BB69C9">
        <w:rPr>
          <w:rFonts w:eastAsiaTheme="minorHAnsi" w:cstheme="minorBidi"/>
          <w:i w:val="0"/>
          <w:iCs w:val="0"/>
          <w:color w:val="auto"/>
          <w:lang w:val="fr-CA"/>
        </w:rPr>
        <w:t>Les organes de gouvernance interne des IRSC surveillent ce qui est accompli dans les dossiers d’accessibilité, déterminent les obstacles et rendent des comptes sur le travail réalisé.</w:t>
      </w:r>
      <w:bookmarkEnd w:id="131"/>
      <w:r w:rsidRPr="00BB69C9">
        <w:rPr>
          <w:rFonts w:eastAsiaTheme="minorHAnsi" w:cstheme="minorBidi"/>
          <w:i w:val="0"/>
          <w:iCs w:val="0"/>
          <w:color w:val="auto"/>
          <w:lang w:val="fr-CA"/>
        </w:rPr>
        <w:t xml:space="preserve"> </w:t>
      </w:r>
    </w:p>
    <w:p w14:paraId="27D29D02" w14:textId="539A8771" w:rsidR="007A01B7" w:rsidRPr="00BB69C9" w:rsidRDefault="0029400E" w:rsidP="00072F02">
      <w:pPr>
        <w:pStyle w:val="ListParagraph"/>
        <w:numPr>
          <w:ilvl w:val="0"/>
          <w:numId w:val="42"/>
        </w:numPr>
        <w:rPr>
          <w:i/>
          <w:iCs/>
          <w:lang w:val="fr-CA"/>
        </w:rPr>
      </w:pPr>
      <w:bookmarkStart w:id="132" w:name="lt_pId148"/>
      <w:r w:rsidRPr="00BB69C9">
        <w:rPr>
          <w:lang w:val="fr-CA"/>
        </w:rPr>
        <w:t>Le président</w:t>
      </w:r>
      <w:r w:rsidR="00441016" w:rsidRPr="00BB69C9">
        <w:rPr>
          <w:lang w:val="fr-CA"/>
        </w:rPr>
        <w:t xml:space="preserve"> prend les décisions, et ce sont les cadres et gestionnaires du Comité supérieur de direction qui les mettent en œuvre.</w:t>
      </w:r>
      <w:bookmarkEnd w:id="132"/>
    </w:p>
    <w:p w14:paraId="55DE1005" w14:textId="664F2096" w:rsidR="00B1498A" w:rsidRPr="00BB69C9" w:rsidRDefault="00B761CB" w:rsidP="00072F02">
      <w:pPr>
        <w:pStyle w:val="ListParagraph"/>
        <w:numPr>
          <w:ilvl w:val="0"/>
          <w:numId w:val="42"/>
        </w:numPr>
        <w:rPr>
          <w:i/>
          <w:iCs/>
          <w:lang w:val="fr-CA"/>
        </w:rPr>
      </w:pPr>
      <w:bookmarkStart w:id="133" w:name="lt_pId149"/>
      <w:r w:rsidRPr="00BB69C9">
        <w:rPr>
          <w:lang w:val="fr-CA"/>
        </w:rPr>
        <w:t xml:space="preserve">Le Comité supérieur des opérations reçoit chaque trimestre </w:t>
      </w:r>
      <w:r w:rsidR="0029400E" w:rsidRPr="00BB69C9">
        <w:rPr>
          <w:lang w:val="fr-CA"/>
        </w:rPr>
        <w:t>d</w:t>
      </w:r>
      <w:r w:rsidRPr="00BB69C9">
        <w:rPr>
          <w:lang w:val="fr-CA"/>
        </w:rPr>
        <w:t xml:space="preserve">es nouvelles </w:t>
      </w:r>
      <w:r w:rsidR="0029400E" w:rsidRPr="00BB69C9">
        <w:rPr>
          <w:lang w:val="fr-CA"/>
        </w:rPr>
        <w:t>au sujet du P</w:t>
      </w:r>
      <w:r w:rsidRPr="00BB69C9">
        <w:rPr>
          <w:lang w:val="fr-CA"/>
        </w:rPr>
        <w:t>lan sur l’accessibilité et indique comment en poursuivre l’application.</w:t>
      </w:r>
      <w:bookmarkEnd w:id="133"/>
    </w:p>
    <w:p w14:paraId="431975CB" w14:textId="46FA91DD" w:rsidR="001A4A70" w:rsidRPr="00BB69C9" w:rsidRDefault="001953D7" w:rsidP="001A4A70">
      <w:pPr>
        <w:pStyle w:val="Heading4"/>
        <w:rPr>
          <w:i w:val="0"/>
          <w:iCs w:val="0"/>
          <w:color w:val="auto"/>
          <w:sz w:val="26"/>
          <w:szCs w:val="26"/>
          <w:lang w:val="fr-CA"/>
        </w:rPr>
      </w:pPr>
      <w:r w:rsidRPr="00BB69C9">
        <w:rPr>
          <w:i w:val="0"/>
          <w:iCs w:val="0"/>
          <w:color w:val="auto"/>
          <w:sz w:val="26"/>
          <w:szCs w:val="26"/>
          <w:lang w:val="fr-CA"/>
        </w:rPr>
        <w:t xml:space="preserve">Comité consultatif externe sur l’accessibilité et le </w:t>
      </w:r>
      <w:proofErr w:type="spellStart"/>
      <w:r w:rsidRPr="00BB69C9">
        <w:rPr>
          <w:i w:val="0"/>
          <w:iCs w:val="0"/>
          <w:color w:val="auto"/>
          <w:sz w:val="26"/>
          <w:szCs w:val="26"/>
          <w:lang w:val="fr-CA"/>
        </w:rPr>
        <w:t>capacitisme</w:t>
      </w:r>
      <w:proofErr w:type="spellEnd"/>
      <w:r w:rsidRPr="00BB69C9">
        <w:rPr>
          <w:i w:val="0"/>
          <w:iCs w:val="0"/>
          <w:color w:val="auto"/>
          <w:sz w:val="26"/>
          <w:szCs w:val="26"/>
          <w:lang w:val="fr-CA"/>
        </w:rPr>
        <w:t xml:space="preserve"> systémique</w:t>
      </w:r>
    </w:p>
    <w:p w14:paraId="2CB08C12" w14:textId="15878560" w:rsidR="00AA459D" w:rsidRPr="00BB69C9" w:rsidRDefault="00B761CB" w:rsidP="00141F70">
      <w:pPr>
        <w:rPr>
          <w:rFonts w:cs="Arial"/>
          <w:lang w:val="fr-CA"/>
        </w:rPr>
      </w:pPr>
      <w:bookmarkStart w:id="134" w:name="lt_pId151"/>
      <w:r w:rsidRPr="00BB69C9">
        <w:rPr>
          <w:rFonts w:cs="Arial"/>
          <w:lang w:val="fr-CA"/>
        </w:rPr>
        <w:t xml:space="preserve">Le Comité consultatif externe, composé de chercheurs </w:t>
      </w:r>
      <w:r w:rsidR="0029400E" w:rsidRPr="00BB69C9">
        <w:rPr>
          <w:rFonts w:cs="Arial"/>
          <w:lang w:val="fr-CA"/>
        </w:rPr>
        <w:t>en situation de handicap</w:t>
      </w:r>
      <w:r w:rsidRPr="00BB69C9">
        <w:rPr>
          <w:rFonts w:cs="Arial"/>
          <w:lang w:val="fr-CA"/>
        </w:rPr>
        <w:t xml:space="preserve">, d’alliés, de défenseurs, de dirigeants communautaires et de représentants autochtones, a conseillé les IRSC de 2022 à 2024 sur les obstacles à l’accessibilité et le </w:t>
      </w:r>
      <w:proofErr w:type="spellStart"/>
      <w:r w:rsidRPr="00BB69C9">
        <w:rPr>
          <w:rFonts w:cs="Arial"/>
          <w:lang w:val="fr-CA"/>
        </w:rPr>
        <w:t>capacitisme</w:t>
      </w:r>
      <w:proofErr w:type="spellEnd"/>
      <w:r w:rsidRPr="00BB69C9">
        <w:rPr>
          <w:rFonts w:cs="Arial"/>
          <w:lang w:val="fr-CA"/>
        </w:rPr>
        <w:t xml:space="preserve"> systémique, ce qui a donné lieu au </w:t>
      </w:r>
      <w:hyperlink r:id="rId15" w:history="1">
        <w:r w:rsidRPr="00BB69C9">
          <w:rPr>
            <w:rStyle w:val="Hyperlink"/>
            <w:rFonts w:cs="Arial"/>
            <w:lang w:val="fr-CA"/>
          </w:rPr>
          <w:t xml:space="preserve">Plan d’action des IRSC contre le </w:t>
        </w:r>
        <w:proofErr w:type="spellStart"/>
        <w:r w:rsidRPr="00BB69C9">
          <w:rPr>
            <w:rStyle w:val="Hyperlink"/>
            <w:rFonts w:cs="Arial"/>
            <w:lang w:val="fr-CA"/>
          </w:rPr>
          <w:t>capacitisme</w:t>
        </w:r>
        <w:proofErr w:type="spellEnd"/>
      </w:hyperlink>
      <w:bookmarkEnd w:id="134"/>
      <w:r w:rsidRPr="00BB69C9">
        <w:rPr>
          <w:rFonts w:cs="Arial"/>
          <w:lang w:val="fr-CA"/>
        </w:rPr>
        <w:t xml:space="preserve"> en 2024. </w:t>
      </w:r>
      <w:bookmarkStart w:id="135" w:name="lt_pId152"/>
      <w:r w:rsidRPr="00BB69C9">
        <w:rPr>
          <w:rFonts w:cs="Arial"/>
          <w:lang w:val="fr-CA"/>
        </w:rPr>
        <w:t xml:space="preserve">Le Plan d’action des IRSC contre le </w:t>
      </w:r>
      <w:proofErr w:type="spellStart"/>
      <w:r w:rsidRPr="00BB69C9">
        <w:rPr>
          <w:rFonts w:cs="Arial"/>
          <w:lang w:val="fr-CA"/>
        </w:rPr>
        <w:t>capacitisme</w:t>
      </w:r>
      <w:proofErr w:type="spellEnd"/>
      <w:r w:rsidRPr="00BB69C9">
        <w:rPr>
          <w:rFonts w:cs="Arial"/>
          <w:lang w:val="fr-CA"/>
        </w:rPr>
        <w:t xml:space="preserve"> est en complément du Plan sur l’accessibilité : il ajoute des mesures à mettre en place pour éliminer des obstacles dans les programmes et les systèmes de financement des IRSC, </w:t>
      </w:r>
      <w:r w:rsidR="0029400E" w:rsidRPr="00BB69C9">
        <w:rPr>
          <w:rFonts w:cs="Arial"/>
          <w:lang w:val="fr-CA"/>
        </w:rPr>
        <w:t xml:space="preserve">et </w:t>
      </w:r>
      <w:r w:rsidRPr="00BB69C9">
        <w:rPr>
          <w:rFonts w:cs="Arial"/>
          <w:lang w:val="fr-CA"/>
        </w:rPr>
        <w:t xml:space="preserve">les constats du Comité </w:t>
      </w:r>
      <w:r w:rsidR="0029400E" w:rsidRPr="00BB69C9">
        <w:rPr>
          <w:rFonts w:cs="Arial"/>
          <w:lang w:val="fr-CA"/>
        </w:rPr>
        <w:t>sont</w:t>
      </w:r>
      <w:r w:rsidRPr="00BB69C9">
        <w:rPr>
          <w:rFonts w:cs="Arial"/>
          <w:lang w:val="fr-CA"/>
        </w:rPr>
        <w:t xml:space="preserve"> intégrés dans la nouvelle version du Plan sur l’accessibilité.</w:t>
      </w:r>
      <w:bookmarkEnd w:id="135"/>
      <w:r w:rsidRPr="00BB69C9">
        <w:rPr>
          <w:rFonts w:cs="Arial"/>
          <w:lang w:val="fr-CA"/>
        </w:rPr>
        <w:t xml:space="preserve"> </w:t>
      </w:r>
    </w:p>
    <w:p w14:paraId="0BFA4CBC" w14:textId="2C686FDB" w:rsidR="00984D91" w:rsidRPr="00BB69C9" w:rsidRDefault="001953D7" w:rsidP="001953D7">
      <w:pPr>
        <w:pStyle w:val="Heading4"/>
        <w:contextualSpacing/>
        <w:rPr>
          <w:i w:val="0"/>
          <w:iCs w:val="0"/>
          <w:color w:val="auto"/>
          <w:sz w:val="26"/>
          <w:szCs w:val="26"/>
          <w:lang w:val="fr-CA"/>
        </w:rPr>
      </w:pPr>
      <w:bookmarkStart w:id="136" w:name="lt_pId153"/>
      <w:r w:rsidRPr="00BB69C9">
        <w:rPr>
          <w:i w:val="0"/>
          <w:iCs w:val="0"/>
          <w:color w:val="auto"/>
          <w:sz w:val="26"/>
          <w:szCs w:val="26"/>
          <w:lang w:val="fr-CA"/>
        </w:rPr>
        <w:t>Conseil de recherches en sciences naturelles et en génie du Canada (CRSNG) et Conseil de recherches en sciences humaines du Canada (CRSH)</w:t>
      </w:r>
      <w:bookmarkEnd w:id="136"/>
    </w:p>
    <w:p w14:paraId="6E607C60" w14:textId="2D7D8639" w:rsidR="00E443BA" w:rsidRPr="00BB69C9" w:rsidRDefault="00B761CB" w:rsidP="009468F9">
      <w:pPr>
        <w:contextualSpacing/>
        <w:rPr>
          <w:lang w:val="fr-CA"/>
        </w:rPr>
      </w:pPr>
      <w:bookmarkStart w:id="137" w:name="lt_pId154"/>
      <w:r w:rsidRPr="00BB69C9">
        <w:rPr>
          <w:lang w:val="fr-CA"/>
        </w:rPr>
        <w:t>Les IRSC ont collaboré avec le</w:t>
      </w:r>
      <w:r w:rsidR="0029400E" w:rsidRPr="00BB69C9">
        <w:rPr>
          <w:lang w:val="fr-CA"/>
        </w:rPr>
        <w:t>s deux autres organismes subventionnaires fédéraux, à savoir le</w:t>
      </w:r>
      <w:r w:rsidRPr="00BB69C9">
        <w:rPr>
          <w:lang w:val="fr-CA"/>
        </w:rPr>
        <w:t xml:space="preserve"> CRSNG et le CRSH</w:t>
      </w:r>
      <w:r w:rsidR="0029400E" w:rsidRPr="00BB69C9">
        <w:rPr>
          <w:lang w:val="fr-CA"/>
        </w:rPr>
        <w:t>,</w:t>
      </w:r>
      <w:r w:rsidRPr="00BB69C9">
        <w:rPr>
          <w:lang w:val="fr-CA"/>
        </w:rPr>
        <w:t xml:space="preserve"> tout au long de l’élaboration du Plan sur l’accessibilité </w:t>
      </w:r>
      <w:r w:rsidR="00D0256A" w:rsidRPr="00BB69C9">
        <w:rPr>
          <w:lang w:val="fr-CA"/>
        </w:rPr>
        <w:t xml:space="preserve">afin </w:t>
      </w:r>
      <w:r w:rsidRPr="00BB69C9">
        <w:rPr>
          <w:lang w:val="fr-CA"/>
        </w:rPr>
        <w:t>d’harmonis</w:t>
      </w:r>
      <w:r w:rsidR="00D0256A" w:rsidRPr="00BB69C9">
        <w:rPr>
          <w:lang w:val="fr-CA"/>
        </w:rPr>
        <w:t>er</w:t>
      </w:r>
      <w:r w:rsidRPr="00BB69C9">
        <w:rPr>
          <w:lang w:val="fr-CA"/>
        </w:rPr>
        <w:t>, d’uniformis</w:t>
      </w:r>
      <w:r w:rsidR="00D0256A" w:rsidRPr="00BB69C9">
        <w:rPr>
          <w:lang w:val="fr-CA"/>
        </w:rPr>
        <w:t>er</w:t>
      </w:r>
      <w:r w:rsidRPr="00BB69C9">
        <w:rPr>
          <w:lang w:val="fr-CA"/>
        </w:rPr>
        <w:t xml:space="preserve"> et de </w:t>
      </w:r>
      <w:r w:rsidR="00D0256A" w:rsidRPr="00BB69C9">
        <w:rPr>
          <w:lang w:val="fr-CA"/>
        </w:rPr>
        <w:t>coordonner les efforts</w:t>
      </w:r>
      <w:r w:rsidRPr="00BB69C9">
        <w:rPr>
          <w:lang w:val="fr-CA"/>
        </w:rPr>
        <w:t xml:space="preserve"> dans un désir collectif d’amélioration </w:t>
      </w:r>
      <w:r w:rsidR="0029400E" w:rsidRPr="00BB69C9">
        <w:rPr>
          <w:lang w:val="fr-CA"/>
        </w:rPr>
        <w:t>de l</w:t>
      </w:r>
      <w:r w:rsidRPr="00BB69C9">
        <w:rPr>
          <w:lang w:val="fr-CA"/>
        </w:rPr>
        <w:t>’accessibilité.</w:t>
      </w:r>
      <w:bookmarkEnd w:id="137"/>
    </w:p>
    <w:p w14:paraId="069072AD" w14:textId="77777777" w:rsidR="00901403" w:rsidRPr="00BB69C9" w:rsidRDefault="00901403" w:rsidP="006D5273">
      <w:pPr>
        <w:rPr>
          <w:rFonts w:cs="Arial"/>
          <w:b/>
          <w:bCs/>
          <w:lang w:val="fr-CA"/>
        </w:rPr>
      </w:pPr>
    </w:p>
    <w:p w14:paraId="5270C92A" w14:textId="557AC3E7" w:rsidR="00A726EF" w:rsidRPr="00BB69C9" w:rsidRDefault="00A726EF" w:rsidP="00455537">
      <w:pPr>
        <w:pStyle w:val="Heading2"/>
        <w:rPr>
          <w:lang w:val="fr-CA"/>
        </w:rPr>
      </w:pPr>
      <w:bookmarkStart w:id="138" w:name="_Toc215741364"/>
      <w:bookmarkStart w:id="139" w:name="lt_pId155"/>
      <w:r w:rsidRPr="00BB69C9">
        <w:rPr>
          <w:lang w:val="fr-CA"/>
        </w:rPr>
        <w:t xml:space="preserve">Domaines de l’article 5 de la </w:t>
      </w:r>
      <w:r w:rsidRPr="00BB69C9">
        <w:rPr>
          <w:i/>
          <w:iCs/>
          <w:lang w:val="fr-CA"/>
        </w:rPr>
        <w:t>Loi canadienne sur l’accessibilité</w:t>
      </w:r>
      <w:bookmarkEnd w:id="138"/>
    </w:p>
    <w:p w14:paraId="10604234" w14:textId="259FEB10" w:rsidR="00113041" w:rsidRPr="00BB69C9" w:rsidRDefault="0010385B" w:rsidP="00455537">
      <w:pPr>
        <w:pStyle w:val="Heading3"/>
        <w:rPr>
          <w:bCs w:val="0"/>
          <w:lang w:val="fr-CA"/>
        </w:rPr>
      </w:pPr>
      <w:bookmarkStart w:id="140" w:name="_Toc215741365"/>
      <w:bookmarkEnd w:id="139"/>
      <w:r w:rsidRPr="00BB69C9">
        <w:rPr>
          <w:bCs w:val="0"/>
          <w:lang w:val="fr-CA"/>
        </w:rPr>
        <w:t>Culture organisationnelle</w:t>
      </w:r>
      <w:bookmarkEnd w:id="140"/>
    </w:p>
    <w:p w14:paraId="57D87AC3" w14:textId="40647DB2" w:rsidR="00113041" w:rsidRPr="00BB69C9" w:rsidRDefault="0010385B" w:rsidP="00113041">
      <w:pPr>
        <w:rPr>
          <w:rFonts w:cs="Arial"/>
          <w:lang w:val="fr-CA"/>
        </w:rPr>
      </w:pPr>
      <w:bookmarkStart w:id="141" w:name="lt_pId157"/>
      <w:r w:rsidRPr="00BB69C9">
        <w:rPr>
          <w:rFonts w:cs="Arial"/>
          <w:lang w:val="fr-CA"/>
        </w:rPr>
        <w:t>Obstacle 1</w:t>
      </w:r>
      <w:bookmarkEnd w:id="141"/>
    </w:p>
    <w:p w14:paraId="26EA7BAF" w14:textId="2C40C163" w:rsidR="006873E8" w:rsidRPr="00BB69C9" w:rsidRDefault="00B761CB" w:rsidP="00A14858">
      <w:pPr>
        <w:rPr>
          <w:rFonts w:cs="Arial"/>
          <w:lang w:val="fr-CA"/>
        </w:rPr>
      </w:pPr>
      <w:bookmarkStart w:id="142" w:name="lt_pId158"/>
      <w:r w:rsidRPr="00BB69C9">
        <w:rPr>
          <w:rFonts w:cs="Arial"/>
          <w:lang w:val="fr-CA"/>
        </w:rPr>
        <w:t xml:space="preserve">Il n’y a que peu de voies officielles pour les </w:t>
      </w:r>
      <w:r w:rsidR="00E31C1E" w:rsidRPr="00BB69C9">
        <w:rPr>
          <w:rFonts w:cs="Arial"/>
          <w:lang w:val="fr-CA"/>
        </w:rPr>
        <w:t>membres du personnel</w:t>
      </w:r>
      <w:r w:rsidRPr="00BB69C9">
        <w:rPr>
          <w:rFonts w:cs="Arial"/>
          <w:lang w:val="fr-CA"/>
        </w:rPr>
        <w:t xml:space="preserve"> ayant </w:t>
      </w:r>
      <w:proofErr w:type="gramStart"/>
      <w:r w:rsidRPr="00BB69C9">
        <w:rPr>
          <w:rFonts w:cs="Arial"/>
          <w:lang w:val="fr-CA"/>
        </w:rPr>
        <w:t>eu</w:t>
      </w:r>
      <w:proofErr w:type="gramEnd"/>
      <w:r w:rsidRPr="00BB69C9">
        <w:rPr>
          <w:rFonts w:cs="Arial"/>
          <w:lang w:val="fr-CA"/>
        </w:rPr>
        <w:t xml:space="preserve"> des difficultés d’accessibilité ou ayant été témoins d’obstacles à l’accessibilité de faire part de leur </w:t>
      </w:r>
      <w:r w:rsidR="00716890" w:rsidRPr="00BB69C9">
        <w:rPr>
          <w:rFonts w:cs="Arial"/>
          <w:lang w:val="fr-CA"/>
        </w:rPr>
        <w:t>expérience</w:t>
      </w:r>
      <w:r w:rsidRPr="00BB69C9">
        <w:rPr>
          <w:rFonts w:cs="Arial"/>
          <w:lang w:val="fr-CA"/>
        </w:rPr>
        <w:t xml:space="preserve"> et de contribuer à l’amélioration des pratiques </w:t>
      </w:r>
      <w:r w:rsidR="00716890" w:rsidRPr="00BB69C9">
        <w:rPr>
          <w:rFonts w:cs="Arial"/>
          <w:lang w:val="fr-CA"/>
        </w:rPr>
        <w:t xml:space="preserve">et de la culture </w:t>
      </w:r>
      <w:r w:rsidRPr="00BB69C9">
        <w:rPr>
          <w:rFonts w:cs="Arial"/>
          <w:lang w:val="fr-CA"/>
        </w:rPr>
        <w:t>de l’organis</w:t>
      </w:r>
      <w:r w:rsidR="00716890" w:rsidRPr="00BB69C9">
        <w:rPr>
          <w:rFonts w:cs="Arial"/>
          <w:lang w:val="fr-CA"/>
        </w:rPr>
        <w:t>ation</w:t>
      </w:r>
      <w:r w:rsidRPr="00BB69C9">
        <w:rPr>
          <w:rFonts w:cs="Arial"/>
          <w:lang w:val="fr-CA"/>
        </w:rPr>
        <w:t>.</w:t>
      </w:r>
      <w:bookmarkEnd w:id="142"/>
    </w:p>
    <w:p w14:paraId="0C97B12F" w14:textId="3F5C1234" w:rsidR="00CD5523" w:rsidRPr="00BB69C9" w:rsidRDefault="00B761CB" w:rsidP="00A14858">
      <w:pPr>
        <w:rPr>
          <w:rFonts w:cs="Arial"/>
          <w:lang w:val="fr-CA"/>
        </w:rPr>
      </w:pPr>
      <w:bookmarkStart w:id="143" w:name="lt_pId159"/>
      <w:r w:rsidRPr="00BB69C9">
        <w:rPr>
          <w:rFonts w:cs="Arial"/>
          <w:lang w:val="fr-CA"/>
        </w:rPr>
        <w:t xml:space="preserve">Les IRSC prendront les mesures suivantes pour éliminer </w:t>
      </w:r>
      <w:r w:rsidR="008A5AAB" w:rsidRPr="00BB69C9">
        <w:rPr>
          <w:rFonts w:cs="Arial"/>
          <w:lang w:val="fr-CA"/>
        </w:rPr>
        <w:t>cet</w:t>
      </w:r>
      <w:r w:rsidRPr="00BB69C9">
        <w:rPr>
          <w:rFonts w:cs="Arial"/>
          <w:lang w:val="fr-CA"/>
        </w:rPr>
        <w:t xml:space="preserve"> obstacle et empêcher qu’il s’en crée d’autres :</w:t>
      </w:r>
      <w:bookmarkEnd w:id="143"/>
      <w:r w:rsidRPr="00BB69C9">
        <w:rPr>
          <w:rFonts w:cs="Arial"/>
          <w:lang w:val="fr-CA"/>
        </w:rPr>
        <w:t xml:space="preserve"> </w:t>
      </w:r>
    </w:p>
    <w:p w14:paraId="32750BED" w14:textId="22485F1C" w:rsidR="00157E26" w:rsidRPr="00BB69C9" w:rsidRDefault="00B761CB" w:rsidP="00072F02">
      <w:pPr>
        <w:pStyle w:val="ListParagraph"/>
        <w:numPr>
          <w:ilvl w:val="0"/>
          <w:numId w:val="14"/>
        </w:numPr>
        <w:rPr>
          <w:rFonts w:cs="Arial"/>
          <w:lang w:val="fr-CA"/>
        </w:rPr>
      </w:pPr>
      <w:bookmarkStart w:id="144" w:name="lt_pId160"/>
      <w:proofErr w:type="gramStart"/>
      <w:r w:rsidRPr="00BB69C9">
        <w:rPr>
          <w:rFonts w:cs="Arial"/>
          <w:lang w:val="fr-CA"/>
        </w:rPr>
        <w:lastRenderedPageBreak/>
        <w:t>maintenir</w:t>
      </w:r>
      <w:proofErr w:type="gramEnd"/>
      <w:r w:rsidRPr="00BB69C9">
        <w:rPr>
          <w:rFonts w:cs="Arial"/>
          <w:lang w:val="fr-CA"/>
        </w:rPr>
        <w:t xml:space="preserve"> le Réseau de personnes handicapées, accueillir de nouveaux membres et favoriser un espace inclusif </w:t>
      </w:r>
      <w:r w:rsidR="00716890" w:rsidRPr="00BB69C9">
        <w:rPr>
          <w:rFonts w:cs="Arial"/>
          <w:lang w:val="fr-CA"/>
        </w:rPr>
        <w:t>propice à</w:t>
      </w:r>
      <w:r w:rsidRPr="00BB69C9">
        <w:rPr>
          <w:rFonts w:cs="Arial"/>
          <w:lang w:val="fr-CA"/>
        </w:rPr>
        <w:t xml:space="preserve"> un dialogue ouvert et </w:t>
      </w:r>
      <w:r w:rsidR="00716890" w:rsidRPr="00BB69C9">
        <w:rPr>
          <w:rFonts w:cs="Arial"/>
          <w:lang w:val="fr-CA"/>
        </w:rPr>
        <w:t>à la</w:t>
      </w:r>
      <w:r w:rsidRPr="00BB69C9">
        <w:rPr>
          <w:rFonts w:cs="Arial"/>
          <w:lang w:val="fr-CA"/>
        </w:rPr>
        <w:t xml:space="preserve"> défense des personnes </w:t>
      </w:r>
      <w:r w:rsidR="00716890" w:rsidRPr="00BB69C9">
        <w:rPr>
          <w:rFonts w:cs="Arial"/>
          <w:lang w:val="fr-CA"/>
        </w:rPr>
        <w:t>en situation de handicap</w:t>
      </w:r>
      <w:r w:rsidRPr="00BB69C9">
        <w:rPr>
          <w:rFonts w:cs="Arial"/>
          <w:lang w:val="fr-CA"/>
        </w:rPr>
        <w:t>;</w:t>
      </w:r>
      <w:bookmarkEnd w:id="144"/>
    </w:p>
    <w:p w14:paraId="4F57513F" w14:textId="77777777" w:rsidR="00157E26" w:rsidRPr="00BB69C9" w:rsidRDefault="00B761CB" w:rsidP="00072F02">
      <w:pPr>
        <w:pStyle w:val="ListParagraph"/>
        <w:numPr>
          <w:ilvl w:val="0"/>
          <w:numId w:val="14"/>
        </w:numPr>
        <w:rPr>
          <w:rFonts w:cs="Arial"/>
          <w:lang w:val="fr-CA"/>
        </w:rPr>
      </w:pPr>
      <w:bookmarkStart w:id="145" w:name="lt_pId161"/>
      <w:proofErr w:type="gramStart"/>
      <w:r w:rsidRPr="00BB69C9">
        <w:rPr>
          <w:rFonts w:cs="Arial"/>
          <w:lang w:val="fr-CA"/>
        </w:rPr>
        <w:t>officialiser</w:t>
      </w:r>
      <w:proofErr w:type="gramEnd"/>
      <w:r w:rsidRPr="00BB69C9">
        <w:rPr>
          <w:rFonts w:cs="Arial"/>
          <w:lang w:val="fr-CA"/>
        </w:rPr>
        <w:t xml:space="preserve"> le mandat du Réseau afin d’en préciser la mission, les objectifs et les attentes en matière de participation et ainsi en accroître l’influence et la reddition de comptes;</w:t>
      </w:r>
      <w:bookmarkEnd w:id="145"/>
    </w:p>
    <w:p w14:paraId="63D4C908" w14:textId="2C4C78C6" w:rsidR="00D004EB" w:rsidRPr="00BB69C9" w:rsidRDefault="00B761CB" w:rsidP="0017643D">
      <w:pPr>
        <w:pStyle w:val="ListParagraph"/>
        <w:numPr>
          <w:ilvl w:val="0"/>
          <w:numId w:val="14"/>
        </w:numPr>
        <w:spacing w:after="200" w:line="276" w:lineRule="auto"/>
        <w:rPr>
          <w:rFonts w:cs="Arial"/>
          <w:lang w:val="fr-CA"/>
        </w:rPr>
      </w:pPr>
      <w:bookmarkStart w:id="146" w:name="lt_pId162"/>
      <w:proofErr w:type="gramStart"/>
      <w:r w:rsidRPr="00BB69C9">
        <w:rPr>
          <w:rFonts w:cs="Arial"/>
          <w:lang w:val="fr-CA"/>
        </w:rPr>
        <w:t>accroître</w:t>
      </w:r>
      <w:proofErr w:type="gramEnd"/>
      <w:r w:rsidRPr="00BB69C9">
        <w:rPr>
          <w:rFonts w:cs="Arial"/>
          <w:lang w:val="fr-CA"/>
        </w:rPr>
        <w:t xml:space="preserve"> le dialogue entre le Réseau et les cadres supérieurs, notamment par la participation à diverses réunions de gouvernance, pour que le Réseau demeure bien à la vue de tous les échelons de l’organis</w:t>
      </w:r>
      <w:r w:rsidR="00716890" w:rsidRPr="00BB69C9">
        <w:rPr>
          <w:rFonts w:cs="Arial"/>
          <w:lang w:val="fr-CA"/>
        </w:rPr>
        <w:t>ation</w:t>
      </w:r>
      <w:r w:rsidRPr="00BB69C9">
        <w:rPr>
          <w:rFonts w:cs="Arial"/>
          <w:lang w:val="fr-CA"/>
        </w:rPr>
        <w:t>;</w:t>
      </w:r>
      <w:bookmarkEnd w:id="146"/>
    </w:p>
    <w:p w14:paraId="19088113" w14:textId="11E79D90" w:rsidR="00BF3E8F" w:rsidRPr="00BB69C9" w:rsidRDefault="00B761CB" w:rsidP="005507DE">
      <w:pPr>
        <w:pStyle w:val="ListParagraph"/>
        <w:numPr>
          <w:ilvl w:val="0"/>
          <w:numId w:val="14"/>
        </w:numPr>
        <w:spacing w:after="200" w:line="276" w:lineRule="auto"/>
        <w:rPr>
          <w:rFonts w:cs="Arial"/>
          <w:lang w:val="fr-CA"/>
        </w:rPr>
      </w:pPr>
      <w:bookmarkStart w:id="147" w:name="lt_pId163"/>
      <w:proofErr w:type="gramStart"/>
      <w:r w:rsidRPr="00BB69C9">
        <w:rPr>
          <w:rFonts w:cs="Arial"/>
          <w:lang w:val="fr-CA"/>
        </w:rPr>
        <w:t>passer</w:t>
      </w:r>
      <w:proofErr w:type="gramEnd"/>
      <w:r w:rsidRPr="00BB69C9">
        <w:rPr>
          <w:rFonts w:cs="Arial"/>
          <w:lang w:val="fr-CA"/>
        </w:rPr>
        <w:t xml:space="preserve"> en revue la form</w:t>
      </w:r>
      <w:r w:rsidR="00716890" w:rsidRPr="00BB69C9">
        <w:rPr>
          <w:rFonts w:cs="Arial"/>
          <w:lang w:val="fr-CA"/>
        </w:rPr>
        <w:t>ule</w:t>
      </w:r>
      <w:r w:rsidRPr="00BB69C9">
        <w:rPr>
          <w:rFonts w:cs="Arial"/>
          <w:lang w:val="fr-CA"/>
        </w:rPr>
        <w:t xml:space="preserve"> des réunions pour </w:t>
      </w:r>
      <w:r w:rsidR="008A5AAB" w:rsidRPr="00BB69C9">
        <w:rPr>
          <w:rFonts w:cs="Arial"/>
          <w:lang w:val="fr-CA"/>
        </w:rPr>
        <w:t>faciliter la participation des</w:t>
      </w:r>
      <w:r w:rsidRPr="00BB69C9">
        <w:rPr>
          <w:rFonts w:cs="Arial"/>
          <w:lang w:val="fr-CA"/>
        </w:rPr>
        <w:t xml:space="preserve"> </w:t>
      </w:r>
      <w:r w:rsidR="00716890" w:rsidRPr="00BB69C9">
        <w:rPr>
          <w:rFonts w:cs="Arial"/>
          <w:lang w:val="fr-CA"/>
        </w:rPr>
        <w:t>membres</w:t>
      </w:r>
      <w:r w:rsidRPr="00BB69C9">
        <w:rPr>
          <w:rFonts w:cs="Arial"/>
          <w:lang w:val="fr-CA"/>
        </w:rPr>
        <w:t xml:space="preserve"> </w:t>
      </w:r>
      <w:r w:rsidR="00716890" w:rsidRPr="00BB69C9">
        <w:rPr>
          <w:rFonts w:cs="Arial"/>
          <w:lang w:val="fr-CA"/>
        </w:rPr>
        <w:t>ayant une</w:t>
      </w:r>
      <w:r w:rsidRPr="00BB69C9">
        <w:rPr>
          <w:rFonts w:cs="Arial"/>
          <w:lang w:val="fr-CA"/>
        </w:rPr>
        <w:t xml:space="preserve"> déficience auditive ou visuelle</w:t>
      </w:r>
      <w:r w:rsidR="003D3FB2" w:rsidRPr="00BB69C9">
        <w:rPr>
          <w:rFonts w:cs="Arial"/>
          <w:lang w:val="fr-CA"/>
        </w:rPr>
        <w:t>,</w:t>
      </w:r>
      <w:r w:rsidRPr="00BB69C9">
        <w:rPr>
          <w:rFonts w:cs="Arial"/>
          <w:lang w:val="fr-CA"/>
        </w:rPr>
        <w:t xml:space="preserve"> et mettre en œuvre </w:t>
      </w:r>
      <w:r w:rsidR="003D3FB2" w:rsidRPr="00BB69C9">
        <w:rPr>
          <w:rFonts w:cs="Arial"/>
          <w:lang w:val="fr-CA"/>
        </w:rPr>
        <w:t>des</w:t>
      </w:r>
      <w:r w:rsidRPr="00BB69C9">
        <w:rPr>
          <w:rFonts w:cs="Arial"/>
          <w:lang w:val="fr-CA"/>
        </w:rPr>
        <w:t xml:space="preserve"> pratiques</w:t>
      </w:r>
      <w:r w:rsidR="003D3FB2" w:rsidRPr="00BB69C9">
        <w:rPr>
          <w:rFonts w:cs="Arial"/>
          <w:lang w:val="fr-CA"/>
        </w:rPr>
        <w:t xml:space="preserve"> exemplaires</w:t>
      </w:r>
      <w:r w:rsidRPr="00BB69C9">
        <w:rPr>
          <w:rFonts w:cs="Arial"/>
          <w:lang w:val="fr-CA"/>
        </w:rPr>
        <w:t xml:space="preserve"> pour rendre toutes les interactions plus inclusives.</w:t>
      </w:r>
      <w:bookmarkEnd w:id="147"/>
    </w:p>
    <w:p w14:paraId="4CDC5F8D" w14:textId="21729F70" w:rsidR="00F82BCE" w:rsidRPr="00B26488" w:rsidRDefault="0010385B" w:rsidP="005507DE">
      <w:pPr>
        <w:contextualSpacing/>
        <w:rPr>
          <w:rFonts w:cs="Arial"/>
          <w:lang w:val="fr-CA"/>
        </w:rPr>
      </w:pPr>
      <w:r w:rsidRPr="00B26488">
        <w:rPr>
          <w:rFonts w:cs="Arial"/>
          <w:lang w:val="fr-CA"/>
        </w:rPr>
        <w:t>Échéanc</w:t>
      </w:r>
      <w:r w:rsidR="00F82BCE" w:rsidRPr="00B26488">
        <w:rPr>
          <w:rFonts w:cs="Arial"/>
          <w:lang w:val="fr-CA"/>
        </w:rPr>
        <w:t>ier</w:t>
      </w:r>
      <w:r w:rsidRPr="00B26488">
        <w:rPr>
          <w:rFonts w:cs="Arial"/>
          <w:lang w:val="fr-CA"/>
        </w:rPr>
        <w:t xml:space="preserve"> </w:t>
      </w:r>
    </w:p>
    <w:p w14:paraId="6D998012" w14:textId="4296F6F6" w:rsidR="00F82BCE" w:rsidRPr="00B26488" w:rsidRDefault="0010385B" w:rsidP="005507DE">
      <w:pPr>
        <w:contextualSpacing/>
        <w:rPr>
          <w:rFonts w:cs="Arial"/>
          <w:lang w:val="fr-CA"/>
        </w:rPr>
      </w:pPr>
      <w:r w:rsidRPr="00B26488">
        <w:rPr>
          <w:rFonts w:cs="Arial"/>
          <w:lang w:val="fr-CA"/>
        </w:rPr>
        <w:t>2026-2028</w:t>
      </w:r>
      <w:r w:rsidR="00F82BCE" w:rsidRPr="00B26488">
        <w:rPr>
          <w:rFonts w:cs="Arial"/>
          <w:lang w:val="fr-CA"/>
        </w:rPr>
        <w:t> : Tenir et documenter une réunion par trimestre, tous les ans, avec le Réseau de personnes handicapées.</w:t>
      </w:r>
    </w:p>
    <w:p w14:paraId="2057EDEF" w14:textId="1EB13CB0" w:rsidR="00F82BCE" w:rsidRDefault="00F82BCE" w:rsidP="005507DE">
      <w:pPr>
        <w:contextualSpacing/>
        <w:rPr>
          <w:rFonts w:cs="Arial"/>
          <w:lang w:val="fr-CA"/>
        </w:rPr>
      </w:pPr>
      <w:r w:rsidRPr="00B26488">
        <w:rPr>
          <w:rFonts w:cs="Arial"/>
          <w:lang w:val="fr-CA"/>
        </w:rPr>
        <w:t xml:space="preserve">2026-2027 : </w:t>
      </w:r>
      <w:r w:rsidR="00437052" w:rsidRPr="00B26488">
        <w:rPr>
          <w:rFonts w:cs="Arial"/>
          <w:lang w:val="fr-CA"/>
        </w:rPr>
        <w:t>Effectuer une évaluation en bonne et due forme et rédiger une proposition pour établir les étapes de l’officialisation du Réseau de personnes handicapées, ce qui comprend la structure, le mandat et les rôles de direction recommandés.</w:t>
      </w:r>
      <w:r w:rsidR="00437052">
        <w:rPr>
          <w:rFonts w:cs="Arial"/>
          <w:lang w:val="fr-CA"/>
        </w:rPr>
        <w:t xml:space="preserve"> </w:t>
      </w:r>
    </w:p>
    <w:p w14:paraId="37A30CAE" w14:textId="34D311A0" w:rsidR="0010385B" w:rsidRPr="00BB69C9" w:rsidRDefault="0010385B" w:rsidP="005507DE">
      <w:pPr>
        <w:contextualSpacing/>
        <w:rPr>
          <w:rFonts w:cs="Arial"/>
          <w:lang w:val="fr-CA"/>
        </w:rPr>
      </w:pPr>
      <w:r w:rsidRPr="00BB69C9">
        <w:rPr>
          <w:rFonts w:cs="Arial"/>
          <w:lang w:val="fr-CA"/>
        </w:rPr>
        <w:br/>
        <w:t>Responsable : Direction des ressources humaines</w:t>
      </w:r>
      <w:r w:rsidRPr="00BB69C9">
        <w:rPr>
          <w:rFonts w:cs="Arial"/>
          <w:lang w:val="fr-CA"/>
        </w:rPr>
        <w:br/>
      </w:r>
    </w:p>
    <w:p w14:paraId="148CBEEC" w14:textId="7A8A3895" w:rsidR="00122F65" w:rsidRPr="00BB69C9" w:rsidRDefault="0010385B" w:rsidP="00122F65">
      <w:pPr>
        <w:rPr>
          <w:rFonts w:cs="Arial"/>
          <w:lang w:val="fr-CA"/>
        </w:rPr>
      </w:pPr>
      <w:bookmarkStart w:id="148" w:name="lt_pId166"/>
      <w:r w:rsidRPr="00BB69C9">
        <w:rPr>
          <w:rFonts w:cs="Arial"/>
          <w:lang w:val="fr-CA"/>
        </w:rPr>
        <w:t>Obstacle 2</w:t>
      </w:r>
      <w:bookmarkEnd w:id="148"/>
    </w:p>
    <w:p w14:paraId="768526B8" w14:textId="17A95DCA" w:rsidR="003454F4" w:rsidRPr="00BB69C9" w:rsidRDefault="00B761CB" w:rsidP="00A155D6">
      <w:pPr>
        <w:rPr>
          <w:rFonts w:cs="Arial"/>
          <w:lang w:val="fr-CA"/>
        </w:rPr>
      </w:pPr>
      <w:bookmarkStart w:id="149" w:name="lt_pId167"/>
      <w:r w:rsidRPr="00BB69C9">
        <w:rPr>
          <w:rFonts w:cs="Arial"/>
          <w:lang w:val="fr-CA"/>
        </w:rPr>
        <w:t xml:space="preserve">Les </w:t>
      </w:r>
      <w:r w:rsidR="00E31C1E" w:rsidRPr="00BB69C9">
        <w:rPr>
          <w:rFonts w:cs="Arial"/>
          <w:lang w:val="fr-CA"/>
        </w:rPr>
        <w:t>membres du personnel</w:t>
      </w:r>
      <w:r w:rsidRPr="00BB69C9">
        <w:rPr>
          <w:rFonts w:cs="Arial"/>
          <w:lang w:val="fr-CA"/>
        </w:rPr>
        <w:t xml:space="preserve"> des IRSC ne sont pas assez au courant des pratiques favorisant l’accessibilité au travail.</w:t>
      </w:r>
      <w:bookmarkEnd w:id="149"/>
      <w:r w:rsidRPr="00BB69C9">
        <w:rPr>
          <w:rFonts w:cs="Arial"/>
          <w:lang w:val="fr-CA"/>
        </w:rPr>
        <w:t xml:space="preserve"> </w:t>
      </w:r>
      <w:bookmarkStart w:id="150" w:name="lt_pId168"/>
      <w:r w:rsidRPr="00BB69C9">
        <w:rPr>
          <w:rFonts w:cs="Arial"/>
          <w:lang w:val="fr-CA"/>
        </w:rPr>
        <w:t>Voici quelques exemples de cet obstacle :</w:t>
      </w:r>
      <w:bookmarkEnd w:id="150"/>
      <w:r w:rsidRPr="00BB69C9">
        <w:rPr>
          <w:rFonts w:cs="Arial"/>
          <w:lang w:val="fr-CA"/>
        </w:rPr>
        <w:t> </w:t>
      </w:r>
    </w:p>
    <w:p w14:paraId="6D2B4984" w14:textId="15F0703C" w:rsidR="001D0B23" w:rsidRPr="00BB69C9" w:rsidRDefault="00716890" w:rsidP="00072F02">
      <w:pPr>
        <w:pStyle w:val="ListParagraph"/>
        <w:numPr>
          <w:ilvl w:val="0"/>
          <w:numId w:val="34"/>
        </w:numPr>
        <w:rPr>
          <w:rFonts w:cs="Arial"/>
          <w:lang w:val="fr-CA"/>
        </w:rPr>
      </w:pPr>
      <w:bookmarkStart w:id="151" w:name="lt_pId169"/>
      <w:proofErr w:type="gramStart"/>
      <w:r w:rsidRPr="00BB69C9">
        <w:rPr>
          <w:rFonts w:cs="Arial"/>
          <w:lang w:val="fr-CA"/>
        </w:rPr>
        <w:t>offre</w:t>
      </w:r>
      <w:proofErr w:type="gramEnd"/>
      <w:r w:rsidRPr="00BB69C9">
        <w:rPr>
          <w:rFonts w:cs="Arial"/>
          <w:lang w:val="fr-CA"/>
        </w:rPr>
        <w:t xml:space="preserve"> de </w:t>
      </w:r>
      <w:r w:rsidR="00B761CB" w:rsidRPr="00BB69C9">
        <w:rPr>
          <w:rFonts w:cs="Arial"/>
          <w:lang w:val="fr-CA"/>
        </w:rPr>
        <w:t xml:space="preserve">documents </w:t>
      </w:r>
      <w:r w:rsidRPr="00BB69C9">
        <w:rPr>
          <w:rFonts w:cs="Arial"/>
          <w:lang w:val="fr-CA"/>
        </w:rPr>
        <w:t>sur des supports</w:t>
      </w:r>
      <w:r w:rsidR="00B761CB" w:rsidRPr="00BB69C9">
        <w:rPr>
          <w:rFonts w:cs="Arial"/>
          <w:lang w:val="fr-CA"/>
        </w:rPr>
        <w:t xml:space="preserve"> accessibles;</w:t>
      </w:r>
      <w:bookmarkEnd w:id="151"/>
      <w:r w:rsidR="00B761CB" w:rsidRPr="00BB69C9">
        <w:rPr>
          <w:rFonts w:cs="Arial"/>
          <w:lang w:val="fr-CA"/>
        </w:rPr>
        <w:t>  </w:t>
      </w:r>
    </w:p>
    <w:p w14:paraId="30B043B7" w14:textId="07A74825" w:rsidR="009605D8" w:rsidRPr="00BB69C9" w:rsidRDefault="00B761CB" w:rsidP="00072F02">
      <w:pPr>
        <w:pStyle w:val="ListParagraph"/>
        <w:numPr>
          <w:ilvl w:val="0"/>
          <w:numId w:val="34"/>
        </w:numPr>
        <w:rPr>
          <w:rFonts w:cs="Arial"/>
          <w:lang w:val="fr-CA"/>
        </w:rPr>
      </w:pPr>
      <w:bookmarkStart w:id="152" w:name="lt_pId170"/>
      <w:proofErr w:type="gramStart"/>
      <w:r w:rsidRPr="00BB69C9">
        <w:rPr>
          <w:rFonts w:cs="Arial"/>
          <w:lang w:val="fr-CA"/>
        </w:rPr>
        <w:t>connaissance</w:t>
      </w:r>
      <w:proofErr w:type="gramEnd"/>
      <w:r w:rsidRPr="00BB69C9">
        <w:rPr>
          <w:rFonts w:cs="Arial"/>
          <w:lang w:val="fr-CA"/>
        </w:rPr>
        <w:t xml:space="preserve"> limitée de la fonction de l’</w:t>
      </w:r>
      <w:proofErr w:type="spellStart"/>
      <w:r w:rsidRPr="00BB69C9">
        <w:rPr>
          <w:rFonts w:cs="Arial"/>
          <w:lang w:val="fr-CA"/>
        </w:rPr>
        <w:t>ombud</w:t>
      </w:r>
      <w:proofErr w:type="spellEnd"/>
      <w:r w:rsidRPr="00BB69C9">
        <w:rPr>
          <w:rFonts w:cs="Arial"/>
          <w:lang w:val="fr-CA"/>
        </w:rPr>
        <w:t>, de ses services et de la façon d’aller chercher de l’aide pour tout ce qui concerne l’accessibilité.</w:t>
      </w:r>
      <w:bookmarkEnd w:id="152"/>
    </w:p>
    <w:p w14:paraId="75229992" w14:textId="08A34554" w:rsidR="009605D8" w:rsidRPr="00BB69C9" w:rsidRDefault="00B761CB" w:rsidP="009605D8">
      <w:pPr>
        <w:rPr>
          <w:rFonts w:cs="Arial"/>
          <w:lang w:val="fr-CA"/>
        </w:rPr>
      </w:pPr>
      <w:bookmarkStart w:id="153" w:name="lt_pId171"/>
      <w:r w:rsidRPr="00BB69C9">
        <w:rPr>
          <w:rFonts w:cs="Arial"/>
          <w:lang w:val="fr-CA"/>
        </w:rPr>
        <w:t>Les IRSC prendront les mesures suivantes pour éliminer ce</w:t>
      </w:r>
      <w:r w:rsidR="008A5AAB" w:rsidRPr="00BB69C9">
        <w:rPr>
          <w:rFonts w:cs="Arial"/>
          <w:lang w:val="fr-CA"/>
        </w:rPr>
        <w:t xml:space="preserve">t </w:t>
      </w:r>
      <w:r w:rsidRPr="00BB69C9">
        <w:rPr>
          <w:rFonts w:cs="Arial"/>
          <w:lang w:val="fr-CA"/>
        </w:rPr>
        <w:t>obstacle et empêcher qu’il s’en crée d’autres :</w:t>
      </w:r>
      <w:bookmarkEnd w:id="153"/>
      <w:r w:rsidRPr="00BB69C9">
        <w:rPr>
          <w:rFonts w:cs="Arial"/>
          <w:lang w:val="fr-CA"/>
        </w:rPr>
        <w:t>  </w:t>
      </w:r>
    </w:p>
    <w:p w14:paraId="4B6A6AED" w14:textId="0C4089AF" w:rsidR="009605D8" w:rsidRPr="00B26488" w:rsidRDefault="00B761CB" w:rsidP="00072F02">
      <w:pPr>
        <w:numPr>
          <w:ilvl w:val="0"/>
          <w:numId w:val="35"/>
        </w:numPr>
        <w:contextualSpacing/>
        <w:rPr>
          <w:rFonts w:cs="Arial"/>
          <w:lang w:val="fr-CA"/>
        </w:rPr>
      </w:pPr>
      <w:bookmarkStart w:id="154" w:name="lt_pId172"/>
      <w:proofErr w:type="gramStart"/>
      <w:r w:rsidRPr="00B26488">
        <w:rPr>
          <w:rFonts w:cs="Arial"/>
          <w:lang w:val="fr-CA"/>
        </w:rPr>
        <w:t>poursuivre</w:t>
      </w:r>
      <w:proofErr w:type="gramEnd"/>
      <w:r w:rsidRPr="00B26488">
        <w:rPr>
          <w:rFonts w:cs="Arial"/>
          <w:lang w:val="fr-CA"/>
        </w:rPr>
        <w:t xml:space="preserve"> la campagne annuelle </w:t>
      </w:r>
      <w:r w:rsidR="00E375BB" w:rsidRPr="00B26488">
        <w:rPr>
          <w:rFonts w:cs="Arial"/>
          <w:lang w:val="fr-CA"/>
        </w:rPr>
        <w:t>de sensibilisation à l</w:t>
      </w:r>
      <w:r w:rsidRPr="00B26488">
        <w:rPr>
          <w:rFonts w:cs="Arial"/>
          <w:lang w:val="fr-CA"/>
        </w:rPr>
        <w:t>’accessibilité afin que les gens soient bien informés des mesures en place à cet effet au travail;</w:t>
      </w:r>
      <w:bookmarkEnd w:id="154"/>
      <w:r w:rsidRPr="00B26488">
        <w:rPr>
          <w:rFonts w:cs="Arial"/>
          <w:lang w:val="fr-CA"/>
        </w:rPr>
        <w:t> </w:t>
      </w:r>
    </w:p>
    <w:p w14:paraId="4C94EDB9" w14:textId="56143AC8" w:rsidR="009605D8" w:rsidRPr="00BB69C9" w:rsidRDefault="00B761CB" w:rsidP="00072F02">
      <w:pPr>
        <w:numPr>
          <w:ilvl w:val="0"/>
          <w:numId w:val="36"/>
        </w:numPr>
        <w:contextualSpacing/>
        <w:rPr>
          <w:rFonts w:cs="Arial"/>
          <w:lang w:val="fr-CA"/>
        </w:rPr>
      </w:pPr>
      <w:bookmarkStart w:id="155" w:name="lt_pId173"/>
      <w:proofErr w:type="gramStart"/>
      <w:r w:rsidRPr="00BB69C9">
        <w:rPr>
          <w:rFonts w:cs="Arial"/>
          <w:lang w:val="fr-CA"/>
        </w:rPr>
        <w:t>faciliter</w:t>
      </w:r>
      <w:proofErr w:type="gramEnd"/>
      <w:r w:rsidRPr="00BB69C9">
        <w:rPr>
          <w:rFonts w:cs="Arial"/>
          <w:lang w:val="fr-CA"/>
        </w:rPr>
        <w:t xml:space="preserve"> la </w:t>
      </w:r>
      <w:r w:rsidR="00E375BB" w:rsidRPr="00BB69C9">
        <w:rPr>
          <w:rFonts w:cs="Arial"/>
          <w:lang w:val="fr-CA"/>
        </w:rPr>
        <w:t>rétroaction</w:t>
      </w:r>
      <w:r w:rsidRPr="00BB69C9">
        <w:rPr>
          <w:rFonts w:cs="Arial"/>
          <w:lang w:val="fr-CA"/>
        </w:rPr>
        <w:t xml:space="preserve"> sur les questions d’accessibilité en en expliquant l’objectif et en indiquant comment peuvent procéder les </w:t>
      </w:r>
      <w:r w:rsidR="00E31C1E" w:rsidRPr="00BB69C9">
        <w:rPr>
          <w:rFonts w:cs="Arial"/>
          <w:lang w:val="fr-CA"/>
        </w:rPr>
        <w:t>membres du personnel</w:t>
      </w:r>
      <w:r w:rsidRPr="00BB69C9">
        <w:rPr>
          <w:rFonts w:cs="Arial"/>
          <w:lang w:val="fr-CA"/>
        </w:rPr>
        <w:t>.</w:t>
      </w:r>
      <w:bookmarkEnd w:id="155"/>
      <w:r w:rsidRPr="00BB69C9">
        <w:rPr>
          <w:rFonts w:cs="Arial"/>
          <w:lang w:val="fr-CA"/>
        </w:rPr>
        <w:t xml:space="preserve"> </w:t>
      </w:r>
      <w:bookmarkStart w:id="156" w:name="lt_pId174"/>
      <w:r w:rsidRPr="00BB69C9">
        <w:rPr>
          <w:rFonts w:cs="Arial"/>
          <w:lang w:val="fr-CA"/>
        </w:rPr>
        <w:t xml:space="preserve">Tous les commentaires </w:t>
      </w:r>
      <w:r w:rsidR="00E375BB" w:rsidRPr="00BB69C9">
        <w:rPr>
          <w:rFonts w:cs="Arial"/>
          <w:lang w:val="fr-CA"/>
        </w:rPr>
        <w:t xml:space="preserve">reçus </w:t>
      </w:r>
      <w:r w:rsidRPr="00BB69C9">
        <w:rPr>
          <w:rFonts w:cs="Arial"/>
          <w:lang w:val="fr-CA"/>
        </w:rPr>
        <w:t>seront résumés et consignés dans le rapport d’étape annuel lié au Plan sur l’accessibilité;</w:t>
      </w:r>
      <w:bookmarkEnd w:id="156"/>
      <w:r w:rsidRPr="00BB69C9">
        <w:rPr>
          <w:rFonts w:cs="Arial"/>
          <w:lang w:val="fr-CA"/>
        </w:rPr>
        <w:t> </w:t>
      </w:r>
    </w:p>
    <w:p w14:paraId="0870B411" w14:textId="341FDAE7" w:rsidR="009605D8" w:rsidRPr="00BB69C9" w:rsidRDefault="00E375BB" w:rsidP="00072F02">
      <w:pPr>
        <w:numPr>
          <w:ilvl w:val="0"/>
          <w:numId w:val="37"/>
        </w:numPr>
        <w:contextualSpacing/>
        <w:rPr>
          <w:rFonts w:cs="Arial"/>
          <w:lang w:val="fr-CA"/>
        </w:rPr>
      </w:pPr>
      <w:bookmarkStart w:id="157" w:name="lt_pId175"/>
      <w:proofErr w:type="gramStart"/>
      <w:r w:rsidRPr="00BB69C9">
        <w:rPr>
          <w:rFonts w:cs="Arial"/>
          <w:lang w:val="fr-CA"/>
        </w:rPr>
        <w:t>mettre</w:t>
      </w:r>
      <w:proofErr w:type="gramEnd"/>
      <w:r w:rsidR="00B761CB" w:rsidRPr="00BB69C9">
        <w:rPr>
          <w:rFonts w:cs="Arial"/>
          <w:lang w:val="fr-CA"/>
        </w:rPr>
        <w:t xml:space="preserve"> les</w:t>
      </w:r>
      <w:r w:rsidRPr="00BB69C9">
        <w:rPr>
          <w:rFonts w:cs="Arial"/>
          <w:lang w:val="fr-CA"/>
        </w:rPr>
        <w:t xml:space="preserve"> aides, outils et</w:t>
      </w:r>
      <w:r w:rsidR="00B761CB" w:rsidRPr="00BB69C9">
        <w:rPr>
          <w:rFonts w:cs="Arial"/>
          <w:lang w:val="fr-CA"/>
        </w:rPr>
        <w:t xml:space="preserve"> ressources offerts</w:t>
      </w:r>
      <w:r w:rsidRPr="00BB69C9">
        <w:rPr>
          <w:rFonts w:cs="Arial"/>
          <w:lang w:val="fr-CA"/>
        </w:rPr>
        <w:t xml:space="preserve"> en évidence</w:t>
      </w:r>
      <w:r w:rsidR="00B761CB" w:rsidRPr="00BB69C9">
        <w:rPr>
          <w:rFonts w:cs="Arial"/>
          <w:lang w:val="fr-CA"/>
        </w:rPr>
        <w:t>;</w:t>
      </w:r>
      <w:bookmarkEnd w:id="157"/>
      <w:r w:rsidR="00B761CB" w:rsidRPr="00BB69C9">
        <w:rPr>
          <w:rFonts w:cs="Arial"/>
          <w:lang w:val="fr-CA"/>
        </w:rPr>
        <w:t> </w:t>
      </w:r>
    </w:p>
    <w:p w14:paraId="55B2C098" w14:textId="361D16D6" w:rsidR="009605D8" w:rsidRPr="00BB69C9" w:rsidRDefault="00E375BB" w:rsidP="009605D8">
      <w:pPr>
        <w:numPr>
          <w:ilvl w:val="0"/>
          <w:numId w:val="38"/>
        </w:numPr>
        <w:contextualSpacing/>
        <w:rPr>
          <w:rFonts w:cs="Arial"/>
          <w:lang w:val="fr-CA"/>
        </w:rPr>
      </w:pPr>
      <w:bookmarkStart w:id="158" w:name="lt_pId176"/>
      <w:proofErr w:type="gramStart"/>
      <w:r w:rsidRPr="00BB69C9">
        <w:rPr>
          <w:rFonts w:cs="Arial"/>
          <w:lang w:val="fr-CA"/>
        </w:rPr>
        <w:lastRenderedPageBreak/>
        <w:t>promouvoir</w:t>
      </w:r>
      <w:proofErr w:type="gramEnd"/>
      <w:r w:rsidR="00B761CB" w:rsidRPr="00BB69C9">
        <w:rPr>
          <w:rFonts w:cs="Arial"/>
          <w:lang w:val="fr-CA"/>
        </w:rPr>
        <w:t xml:space="preserve"> les services </w:t>
      </w:r>
      <w:r w:rsidRPr="00BB69C9">
        <w:rPr>
          <w:rFonts w:cs="Arial"/>
          <w:lang w:val="fr-CA"/>
        </w:rPr>
        <w:t>d</w:t>
      </w:r>
      <w:r w:rsidR="00B761CB" w:rsidRPr="00BB69C9">
        <w:rPr>
          <w:rFonts w:cs="Arial"/>
          <w:lang w:val="fr-CA"/>
        </w:rPr>
        <w:t>’</w:t>
      </w:r>
      <w:proofErr w:type="spellStart"/>
      <w:r w:rsidR="00B761CB" w:rsidRPr="00BB69C9">
        <w:rPr>
          <w:rFonts w:cs="Arial"/>
          <w:lang w:val="fr-CA"/>
        </w:rPr>
        <w:t>ombud</w:t>
      </w:r>
      <w:proofErr w:type="spellEnd"/>
      <w:r w:rsidR="00B761CB" w:rsidRPr="00BB69C9">
        <w:rPr>
          <w:rFonts w:cs="Arial"/>
          <w:lang w:val="fr-CA"/>
        </w:rPr>
        <w:t xml:space="preserve"> </w:t>
      </w:r>
      <w:r w:rsidRPr="00BB69C9">
        <w:rPr>
          <w:rFonts w:cs="Arial"/>
          <w:lang w:val="fr-CA"/>
        </w:rPr>
        <w:t xml:space="preserve">et expliquer qu’ils </w:t>
      </w:r>
      <w:r w:rsidR="00B761CB" w:rsidRPr="00BB69C9">
        <w:rPr>
          <w:rFonts w:cs="Arial"/>
          <w:lang w:val="fr-CA"/>
        </w:rPr>
        <w:t xml:space="preserve">sont confidentiels et impartiaux et que les </w:t>
      </w:r>
      <w:r w:rsidR="00E31C1E" w:rsidRPr="00BB69C9">
        <w:rPr>
          <w:rFonts w:cs="Arial"/>
          <w:lang w:val="fr-CA"/>
        </w:rPr>
        <w:t>membres du personnel</w:t>
      </w:r>
      <w:r w:rsidR="00B761CB" w:rsidRPr="00BB69C9">
        <w:rPr>
          <w:rFonts w:cs="Arial"/>
          <w:lang w:val="fr-CA"/>
        </w:rPr>
        <w:t xml:space="preserve"> peuvent y recourir s’ils ont des doléances sur les questions d’accessibilité ou tout ce qui concerne leur emploi.</w:t>
      </w:r>
      <w:bookmarkEnd w:id="158"/>
      <w:r w:rsidR="00B761CB" w:rsidRPr="00BB69C9">
        <w:rPr>
          <w:rFonts w:cs="Arial"/>
          <w:lang w:val="fr-CA"/>
        </w:rPr>
        <w:t> </w:t>
      </w:r>
    </w:p>
    <w:p w14:paraId="105706FA" w14:textId="77777777" w:rsidR="00E375BB" w:rsidRPr="00BB69C9" w:rsidRDefault="00E375BB" w:rsidP="00E375BB">
      <w:pPr>
        <w:ind w:left="720"/>
        <w:contextualSpacing/>
        <w:rPr>
          <w:rFonts w:cs="Arial"/>
          <w:lang w:val="fr-CA"/>
        </w:rPr>
      </w:pPr>
    </w:p>
    <w:p w14:paraId="05D8C554" w14:textId="1E26D9E8" w:rsidR="00437052" w:rsidRPr="00B26488" w:rsidRDefault="0010385B" w:rsidP="005507DE">
      <w:pPr>
        <w:contextualSpacing/>
        <w:rPr>
          <w:rFonts w:cs="Arial"/>
          <w:lang w:val="fr-CA"/>
        </w:rPr>
      </w:pPr>
      <w:r w:rsidRPr="00B26488">
        <w:rPr>
          <w:rFonts w:cs="Arial"/>
          <w:lang w:val="fr-CA"/>
        </w:rPr>
        <w:t>Échéanc</w:t>
      </w:r>
      <w:r w:rsidR="00437052" w:rsidRPr="00B26488">
        <w:rPr>
          <w:rFonts w:cs="Arial"/>
          <w:lang w:val="fr-CA"/>
        </w:rPr>
        <w:t>ier</w:t>
      </w:r>
      <w:r w:rsidRPr="00B26488">
        <w:rPr>
          <w:rFonts w:cs="Arial"/>
          <w:lang w:val="fr-CA"/>
        </w:rPr>
        <w:t xml:space="preserve"> </w:t>
      </w:r>
    </w:p>
    <w:p w14:paraId="518580CE" w14:textId="2F9DCDF6" w:rsidR="00437052" w:rsidRDefault="0010385B" w:rsidP="005507DE">
      <w:pPr>
        <w:contextualSpacing/>
        <w:rPr>
          <w:rFonts w:cs="Arial"/>
          <w:lang w:val="fr-CA"/>
        </w:rPr>
      </w:pPr>
      <w:r w:rsidRPr="00B26488">
        <w:rPr>
          <w:rFonts w:cs="Arial"/>
          <w:lang w:val="fr-CA"/>
        </w:rPr>
        <w:t>2026-2028</w:t>
      </w:r>
      <w:r w:rsidR="00437052" w:rsidRPr="00B26488">
        <w:rPr>
          <w:rFonts w:cs="Arial"/>
          <w:lang w:val="fr-CA"/>
        </w:rPr>
        <w:t> : Continuer de tenir chaque année une campagne de sensibilisation à l’accessibilité.</w:t>
      </w:r>
    </w:p>
    <w:p w14:paraId="61AE67E8" w14:textId="40D61121" w:rsidR="00437052" w:rsidRDefault="00437052" w:rsidP="005507DE">
      <w:pPr>
        <w:contextualSpacing/>
        <w:rPr>
          <w:rFonts w:cs="Arial"/>
          <w:lang w:val="fr-CA"/>
        </w:rPr>
      </w:pPr>
      <w:r>
        <w:rPr>
          <w:rFonts w:cs="Arial"/>
          <w:lang w:val="fr-CA"/>
        </w:rPr>
        <w:t xml:space="preserve">2027-2028 : </w:t>
      </w:r>
      <w:r w:rsidR="00D157E6">
        <w:rPr>
          <w:rFonts w:cs="Arial"/>
          <w:lang w:val="fr-CA"/>
        </w:rPr>
        <w:t xml:space="preserve">Mesurer </w:t>
      </w:r>
      <w:r w:rsidR="00692F65">
        <w:rPr>
          <w:rFonts w:cs="Arial"/>
          <w:lang w:val="fr-CA"/>
        </w:rPr>
        <w:t>l’intérêt du</w:t>
      </w:r>
      <w:r w:rsidR="00D157E6">
        <w:rPr>
          <w:rFonts w:cs="Arial"/>
          <w:lang w:val="fr-CA"/>
        </w:rPr>
        <w:t xml:space="preserve"> personnel </w:t>
      </w:r>
      <w:r w:rsidR="00692F65">
        <w:rPr>
          <w:rFonts w:cs="Arial"/>
          <w:lang w:val="fr-CA"/>
        </w:rPr>
        <w:t>pour les questions d’accessibilité</w:t>
      </w:r>
      <w:r w:rsidR="00D157E6">
        <w:rPr>
          <w:rFonts w:cs="Arial"/>
          <w:lang w:val="fr-CA"/>
        </w:rPr>
        <w:t xml:space="preserve"> dans les rapports d’étape.</w:t>
      </w:r>
    </w:p>
    <w:p w14:paraId="2AEA031B" w14:textId="596A64EB" w:rsidR="005507DE" w:rsidRPr="00BB69C9" w:rsidRDefault="0010385B" w:rsidP="005507DE">
      <w:pPr>
        <w:contextualSpacing/>
        <w:rPr>
          <w:rFonts w:cs="Arial"/>
          <w:lang w:val="fr-CA"/>
        </w:rPr>
      </w:pPr>
      <w:r w:rsidRPr="00BB69C9">
        <w:rPr>
          <w:rFonts w:cs="Arial"/>
          <w:lang w:val="fr-CA"/>
        </w:rPr>
        <w:br/>
        <w:t>Responsable : Direction des ressources humaines</w:t>
      </w:r>
      <w:r w:rsidRPr="00BB69C9">
        <w:rPr>
          <w:rFonts w:cs="Arial"/>
          <w:lang w:val="fr-CA"/>
        </w:rPr>
        <w:br/>
      </w:r>
    </w:p>
    <w:p w14:paraId="6E85E5F1" w14:textId="09CFD9CD" w:rsidR="009B60D9" w:rsidRPr="00BB69C9" w:rsidRDefault="0010385B" w:rsidP="009B60D9">
      <w:pPr>
        <w:rPr>
          <w:rFonts w:cs="Arial"/>
          <w:lang w:val="fr-CA"/>
        </w:rPr>
      </w:pPr>
      <w:bookmarkStart w:id="159" w:name="lt_pId179"/>
      <w:r w:rsidRPr="00BB69C9">
        <w:rPr>
          <w:rFonts w:cs="Arial"/>
          <w:lang w:val="fr-CA"/>
        </w:rPr>
        <w:t>Obstacle 3</w:t>
      </w:r>
      <w:bookmarkEnd w:id="159"/>
    </w:p>
    <w:p w14:paraId="21D3452A" w14:textId="6DFF1D86" w:rsidR="00B76363" w:rsidRPr="00BB69C9" w:rsidRDefault="00B761CB" w:rsidP="00360CBE">
      <w:pPr>
        <w:rPr>
          <w:rFonts w:cs="Arial"/>
          <w:lang w:val="fr-CA"/>
        </w:rPr>
      </w:pPr>
      <w:bookmarkStart w:id="160" w:name="lt_pId180"/>
      <w:r w:rsidRPr="00BB69C9">
        <w:rPr>
          <w:rFonts w:cs="Arial"/>
          <w:lang w:val="fr-CA"/>
        </w:rPr>
        <w:t xml:space="preserve">Les </w:t>
      </w:r>
      <w:r w:rsidR="00E31C1E" w:rsidRPr="00BB69C9">
        <w:rPr>
          <w:rFonts w:cs="Arial"/>
          <w:lang w:val="fr-CA"/>
        </w:rPr>
        <w:t>membres du personnel</w:t>
      </w:r>
      <w:r w:rsidRPr="00BB69C9">
        <w:rPr>
          <w:rFonts w:cs="Arial"/>
          <w:lang w:val="fr-CA"/>
        </w:rPr>
        <w:t xml:space="preserve"> ne connaissent pas tous bien les normes d’accessibilité et ne peuvent pas dans certains cas </w:t>
      </w:r>
      <w:r w:rsidR="00E375BB" w:rsidRPr="00BB69C9">
        <w:rPr>
          <w:rFonts w:cs="Arial"/>
          <w:lang w:val="fr-CA"/>
        </w:rPr>
        <w:t>subvenir</w:t>
      </w:r>
      <w:r w:rsidRPr="00BB69C9">
        <w:rPr>
          <w:rFonts w:cs="Arial"/>
          <w:lang w:val="fr-CA"/>
        </w:rPr>
        <w:t xml:space="preserve"> adéquatement </w:t>
      </w:r>
      <w:r w:rsidR="00E375BB" w:rsidRPr="00BB69C9">
        <w:rPr>
          <w:rFonts w:cs="Arial"/>
          <w:lang w:val="fr-CA"/>
        </w:rPr>
        <w:t>aux besoins des</w:t>
      </w:r>
      <w:r w:rsidRPr="00BB69C9">
        <w:rPr>
          <w:rFonts w:cs="Arial"/>
          <w:lang w:val="fr-CA"/>
        </w:rPr>
        <w:t xml:space="preserve"> personnes </w:t>
      </w:r>
      <w:r w:rsidR="00E375BB" w:rsidRPr="00BB69C9">
        <w:rPr>
          <w:rFonts w:cs="Arial"/>
          <w:lang w:val="fr-CA"/>
        </w:rPr>
        <w:t>en situation de handicap</w:t>
      </w:r>
      <w:r w:rsidRPr="00BB69C9">
        <w:rPr>
          <w:rFonts w:cs="Arial"/>
          <w:lang w:val="fr-CA"/>
        </w:rPr>
        <w:t xml:space="preserve"> et intégrer les pratiques </w:t>
      </w:r>
      <w:r w:rsidR="00E375BB" w:rsidRPr="00BB69C9">
        <w:rPr>
          <w:rFonts w:cs="Arial"/>
          <w:lang w:val="fr-CA"/>
        </w:rPr>
        <w:t>favorables à</w:t>
      </w:r>
      <w:r w:rsidRPr="00BB69C9">
        <w:rPr>
          <w:rFonts w:cs="Arial"/>
          <w:lang w:val="fr-CA"/>
        </w:rPr>
        <w:t xml:space="preserve"> l’accessibilité dans leur travail.</w:t>
      </w:r>
      <w:bookmarkEnd w:id="160"/>
    </w:p>
    <w:p w14:paraId="4111246A" w14:textId="1060F649" w:rsidR="00360CBE" w:rsidRPr="00BB69C9" w:rsidRDefault="00B761CB" w:rsidP="00360CBE">
      <w:pPr>
        <w:rPr>
          <w:rFonts w:cs="Arial"/>
          <w:lang w:val="fr-CA"/>
        </w:rPr>
      </w:pPr>
      <w:bookmarkStart w:id="161" w:name="lt_pId181"/>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161"/>
      <w:r w:rsidRPr="00BB69C9">
        <w:rPr>
          <w:rFonts w:cs="Arial"/>
          <w:lang w:val="fr-CA"/>
        </w:rPr>
        <w:t xml:space="preserve"> </w:t>
      </w:r>
    </w:p>
    <w:p w14:paraId="49AECD46" w14:textId="77FF731F" w:rsidR="007A3893" w:rsidRPr="00BB69C9" w:rsidRDefault="00B761CB" w:rsidP="0017643D">
      <w:pPr>
        <w:pStyle w:val="ListParagraph"/>
        <w:numPr>
          <w:ilvl w:val="0"/>
          <w:numId w:val="46"/>
        </w:numPr>
        <w:spacing w:after="200" w:line="276" w:lineRule="auto"/>
        <w:rPr>
          <w:rFonts w:cs="Arial"/>
          <w:lang w:val="fr-CA"/>
        </w:rPr>
      </w:pPr>
      <w:bookmarkStart w:id="162" w:name="lt_pId182"/>
      <w:proofErr w:type="gramStart"/>
      <w:r w:rsidRPr="00BB69C9">
        <w:rPr>
          <w:rFonts w:cs="Arial"/>
          <w:lang w:val="fr-CA"/>
        </w:rPr>
        <w:t>imposer</w:t>
      </w:r>
      <w:proofErr w:type="gramEnd"/>
      <w:r w:rsidRPr="00BB69C9">
        <w:rPr>
          <w:rFonts w:cs="Arial"/>
          <w:lang w:val="fr-CA"/>
        </w:rPr>
        <w:t xml:space="preserve"> une formation </w:t>
      </w:r>
      <w:r w:rsidR="00692F65">
        <w:rPr>
          <w:rFonts w:cs="Arial"/>
          <w:lang w:val="fr-CA"/>
        </w:rPr>
        <w:t xml:space="preserve">annuelle </w:t>
      </w:r>
      <w:r w:rsidRPr="00BB69C9">
        <w:rPr>
          <w:rFonts w:cs="Arial"/>
          <w:lang w:val="fr-CA"/>
        </w:rPr>
        <w:t xml:space="preserve">sur l’accessibilité aux </w:t>
      </w:r>
      <w:r w:rsidR="00E31C1E" w:rsidRPr="00BB69C9">
        <w:rPr>
          <w:rFonts w:cs="Arial"/>
          <w:lang w:val="fr-CA"/>
        </w:rPr>
        <w:t>membres du personnel</w:t>
      </w:r>
      <w:r w:rsidRPr="00BB69C9">
        <w:rPr>
          <w:rFonts w:cs="Arial"/>
          <w:lang w:val="fr-CA"/>
        </w:rPr>
        <w:t xml:space="preserve">, y compris aux </w:t>
      </w:r>
      <w:r w:rsidR="00E375BB" w:rsidRPr="00BB69C9">
        <w:rPr>
          <w:rFonts w:cs="Arial"/>
          <w:lang w:val="fr-CA"/>
        </w:rPr>
        <w:t>gestionnaires</w:t>
      </w:r>
      <w:r w:rsidRPr="00BB69C9">
        <w:rPr>
          <w:rFonts w:cs="Arial"/>
          <w:lang w:val="fr-CA"/>
        </w:rPr>
        <w:t>;</w:t>
      </w:r>
      <w:bookmarkEnd w:id="162"/>
    </w:p>
    <w:p w14:paraId="5205DD4E" w14:textId="77777777" w:rsidR="007A3893" w:rsidRPr="00BB69C9" w:rsidRDefault="00B761CB" w:rsidP="0017643D">
      <w:pPr>
        <w:pStyle w:val="ListParagraph"/>
        <w:numPr>
          <w:ilvl w:val="0"/>
          <w:numId w:val="46"/>
        </w:numPr>
        <w:spacing w:after="200" w:line="276" w:lineRule="auto"/>
        <w:rPr>
          <w:rFonts w:cs="Arial"/>
          <w:lang w:val="fr-CA"/>
        </w:rPr>
      </w:pPr>
      <w:bookmarkStart w:id="163" w:name="lt_pId183"/>
      <w:proofErr w:type="gramStart"/>
      <w:r w:rsidRPr="00BB69C9">
        <w:rPr>
          <w:rFonts w:cs="Arial"/>
          <w:lang w:val="fr-CA"/>
        </w:rPr>
        <w:t>envisager</w:t>
      </w:r>
      <w:proofErr w:type="gramEnd"/>
      <w:r w:rsidRPr="00BB69C9">
        <w:rPr>
          <w:rFonts w:cs="Arial"/>
          <w:lang w:val="fr-CA"/>
        </w:rPr>
        <w:t xml:space="preserve"> de nouvelles formations et ressources ciblées pour les gestionnaires pour qu’ils soient mieux à même de tenir compte des questions d’accessibilité au sein de leur équipe;</w:t>
      </w:r>
      <w:bookmarkEnd w:id="163"/>
    </w:p>
    <w:p w14:paraId="4607E23C" w14:textId="02E62753" w:rsidR="007A3893" w:rsidRPr="00BB69C9" w:rsidRDefault="00B761CB" w:rsidP="0017643D">
      <w:pPr>
        <w:pStyle w:val="ListParagraph"/>
        <w:numPr>
          <w:ilvl w:val="0"/>
          <w:numId w:val="46"/>
        </w:numPr>
        <w:spacing w:after="200" w:line="276" w:lineRule="auto"/>
        <w:rPr>
          <w:rFonts w:cs="Arial"/>
          <w:lang w:val="fr-CA"/>
        </w:rPr>
      </w:pPr>
      <w:bookmarkStart w:id="164" w:name="lt_pId184"/>
      <w:proofErr w:type="gramStart"/>
      <w:r w:rsidRPr="00BB69C9">
        <w:rPr>
          <w:rFonts w:cs="Arial"/>
          <w:lang w:val="fr-CA"/>
        </w:rPr>
        <w:t>inclure</w:t>
      </w:r>
      <w:proofErr w:type="gramEnd"/>
      <w:r w:rsidRPr="00BB69C9">
        <w:rPr>
          <w:rFonts w:cs="Arial"/>
          <w:lang w:val="fr-CA"/>
        </w:rPr>
        <w:t xml:space="preserve"> des ressources sur l’accessibilité dans le programme </w:t>
      </w:r>
      <w:r w:rsidR="00E375BB" w:rsidRPr="00BB69C9">
        <w:rPr>
          <w:rFonts w:cs="Arial"/>
          <w:lang w:val="fr-CA"/>
        </w:rPr>
        <w:t>d’accueil</w:t>
      </w:r>
      <w:r w:rsidRPr="00BB69C9">
        <w:rPr>
          <w:rFonts w:cs="Arial"/>
          <w:lang w:val="fr-CA"/>
        </w:rPr>
        <w:t xml:space="preserve"> d</w:t>
      </w:r>
      <w:r w:rsidR="00E31C1E" w:rsidRPr="00BB69C9">
        <w:rPr>
          <w:rFonts w:cs="Arial"/>
          <w:lang w:val="fr-CA"/>
        </w:rPr>
        <w:t>u personnel</w:t>
      </w:r>
      <w:r w:rsidRPr="00BB69C9">
        <w:rPr>
          <w:rFonts w:cs="Arial"/>
          <w:lang w:val="fr-CA"/>
        </w:rPr>
        <w:t>.</w:t>
      </w:r>
      <w:bookmarkEnd w:id="164"/>
    </w:p>
    <w:p w14:paraId="41AB28F5" w14:textId="5E096A97" w:rsidR="00692F65" w:rsidRDefault="0010385B" w:rsidP="00C52CD7">
      <w:pPr>
        <w:contextualSpacing/>
        <w:rPr>
          <w:rFonts w:cs="Arial"/>
          <w:lang w:val="fr-CA"/>
        </w:rPr>
      </w:pPr>
      <w:r w:rsidRPr="00BB69C9">
        <w:rPr>
          <w:rFonts w:cs="Arial"/>
          <w:lang w:val="fr-CA"/>
        </w:rPr>
        <w:t>Échéanc</w:t>
      </w:r>
      <w:r w:rsidR="00692F65">
        <w:rPr>
          <w:rFonts w:cs="Arial"/>
          <w:lang w:val="fr-CA"/>
        </w:rPr>
        <w:t>ier</w:t>
      </w:r>
    </w:p>
    <w:p w14:paraId="3081268C" w14:textId="1C582857" w:rsidR="00692F65" w:rsidRDefault="0010385B" w:rsidP="00C52CD7">
      <w:pPr>
        <w:contextualSpacing/>
        <w:rPr>
          <w:rFonts w:cs="Arial"/>
          <w:lang w:val="fr-CA"/>
        </w:rPr>
      </w:pPr>
      <w:r w:rsidRPr="00BB69C9">
        <w:rPr>
          <w:rFonts w:cs="Arial"/>
          <w:lang w:val="fr-CA"/>
        </w:rPr>
        <w:t>2026-2028</w:t>
      </w:r>
      <w:r w:rsidR="00692F65">
        <w:rPr>
          <w:rFonts w:cs="Arial"/>
          <w:lang w:val="fr-CA"/>
        </w:rPr>
        <w:t> : Passer en revue les formations obligatoires chaque année pour veiller à y inclure une formation sur l’accessibilité.</w:t>
      </w:r>
    </w:p>
    <w:p w14:paraId="1A6D942C" w14:textId="7228AC1E" w:rsidR="00692F65" w:rsidRDefault="00692F65" w:rsidP="00C52CD7">
      <w:pPr>
        <w:contextualSpacing/>
        <w:rPr>
          <w:rFonts w:cs="Arial"/>
          <w:lang w:val="fr-CA"/>
        </w:rPr>
      </w:pPr>
      <w:r>
        <w:rPr>
          <w:rFonts w:cs="Arial"/>
          <w:lang w:val="fr-CA"/>
        </w:rPr>
        <w:t>2027-2028 : Indiquer dans les rapports d’étape le pourcentage des membres du personnel qui ont suivi la formation sur l’accessibilité.</w:t>
      </w:r>
      <w:r w:rsidR="0010385B" w:rsidRPr="00BB69C9">
        <w:rPr>
          <w:rFonts w:cs="Arial"/>
          <w:lang w:val="fr-CA"/>
        </w:rPr>
        <w:br/>
      </w:r>
    </w:p>
    <w:p w14:paraId="1EEC430F" w14:textId="5E4F11E0" w:rsidR="0010385B" w:rsidRPr="00BB69C9" w:rsidRDefault="0010385B" w:rsidP="00C52CD7">
      <w:pPr>
        <w:contextualSpacing/>
        <w:rPr>
          <w:rFonts w:cs="Arial"/>
          <w:lang w:val="fr-CA"/>
        </w:rPr>
      </w:pPr>
      <w:r w:rsidRPr="00BB69C9">
        <w:rPr>
          <w:rFonts w:cs="Arial"/>
          <w:lang w:val="fr-CA"/>
        </w:rPr>
        <w:t>Responsable : Direction des ressources humaines</w:t>
      </w:r>
      <w:r w:rsidRPr="00BB69C9">
        <w:rPr>
          <w:rFonts w:cs="Arial"/>
          <w:lang w:val="fr-CA"/>
        </w:rPr>
        <w:br/>
        <w:t>Soutien : Direction des communications</w:t>
      </w:r>
    </w:p>
    <w:p w14:paraId="5B17EA9A" w14:textId="77777777" w:rsidR="00AF61B6" w:rsidRPr="00BB69C9" w:rsidRDefault="00AF61B6" w:rsidP="00455537">
      <w:pPr>
        <w:pStyle w:val="Heading3"/>
        <w:rPr>
          <w:lang w:val="fr-CA"/>
        </w:rPr>
      </w:pPr>
    </w:p>
    <w:p w14:paraId="3F9009DC" w14:textId="4FB7F9BB" w:rsidR="009B60D9" w:rsidRPr="00BB69C9" w:rsidRDefault="0010385B" w:rsidP="00455537">
      <w:pPr>
        <w:pStyle w:val="Heading3"/>
        <w:rPr>
          <w:lang w:val="fr-CA"/>
        </w:rPr>
      </w:pPr>
      <w:bookmarkStart w:id="165" w:name="_Toc215741366"/>
      <w:r w:rsidRPr="00BB69C9">
        <w:rPr>
          <w:bCs w:val="0"/>
          <w:lang w:val="fr-CA"/>
        </w:rPr>
        <w:t>Emploi</w:t>
      </w:r>
      <w:bookmarkEnd w:id="165"/>
    </w:p>
    <w:p w14:paraId="13D716B0" w14:textId="45FEB98C" w:rsidR="009B60D9" w:rsidRPr="00BB69C9" w:rsidRDefault="0010385B" w:rsidP="009B60D9">
      <w:pPr>
        <w:rPr>
          <w:rFonts w:cs="Arial"/>
          <w:lang w:val="fr-CA"/>
        </w:rPr>
      </w:pPr>
      <w:bookmarkStart w:id="166" w:name="lt_pId189"/>
      <w:r w:rsidRPr="00BB69C9">
        <w:rPr>
          <w:rFonts w:cs="Arial"/>
          <w:lang w:val="fr-CA"/>
        </w:rPr>
        <w:t>Obstacle 1</w:t>
      </w:r>
      <w:bookmarkEnd w:id="166"/>
    </w:p>
    <w:p w14:paraId="3D8E28A4" w14:textId="3D22E712" w:rsidR="008F501F" w:rsidRPr="00BB69C9" w:rsidRDefault="00B761CB" w:rsidP="00360CBE">
      <w:pPr>
        <w:rPr>
          <w:rFonts w:cs="Arial"/>
          <w:lang w:val="fr-CA"/>
        </w:rPr>
      </w:pPr>
      <w:bookmarkStart w:id="167" w:name="lt_pId190"/>
      <w:r w:rsidRPr="00B26488">
        <w:rPr>
          <w:rFonts w:cs="Arial"/>
          <w:lang w:val="fr-CA"/>
        </w:rPr>
        <w:lastRenderedPageBreak/>
        <w:t xml:space="preserve">Les </w:t>
      </w:r>
      <w:r w:rsidR="00E31C1E" w:rsidRPr="00B26488">
        <w:rPr>
          <w:rFonts w:cs="Arial"/>
          <w:lang w:val="fr-CA"/>
        </w:rPr>
        <w:t>membres du personnel</w:t>
      </w:r>
      <w:r w:rsidRPr="00B26488">
        <w:rPr>
          <w:rFonts w:cs="Arial"/>
          <w:lang w:val="fr-CA"/>
        </w:rPr>
        <w:t xml:space="preserve"> ne savent pas bien comment et pourquoi </w:t>
      </w:r>
      <w:r w:rsidR="000E06A2" w:rsidRPr="00B26488">
        <w:rPr>
          <w:rFonts w:cs="Arial"/>
          <w:lang w:val="fr-CA"/>
        </w:rPr>
        <w:t>se déclarer</w:t>
      </w:r>
      <w:r w:rsidRPr="00B26488">
        <w:rPr>
          <w:rFonts w:cs="Arial"/>
          <w:lang w:val="fr-CA"/>
        </w:rPr>
        <w:t xml:space="preserve"> comme </w:t>
      </w:r>
      <w:r w:rsidR="000E06A2" w:rsidRPr="00B26488">
        <w:rPr>
          <w:rFonts w:cs="Arial"/>
          <w:lang w:val="fr-CA"/>
        </w:rPr>
        <w:t>personnes en situation de handicap</w:t>
      </w:r>
      <w:r w:rsidRPr="00B26488">
        <w:rPr>
          <w:rFonts w:cs="Arial"/>
          <w:lang w:val="fr-CA"/>
        </w:rPr>
        <w:t xml:space="preserve"> et n’ont ainsi que peu tendance à aborder la chose au-delà du recrutement.</w:t>
      </w:r>
      <w:bookmarkEnd w:id="167"/>
      <w:r w:rsidR="00692F65" w:rsidRPr="00B26488">
        <w:rPr>
          <w:rFonts w:cs="Arial"/>
          <w:lang w:val="fr-CA"/>
        </w:rPr>
        <w:t xml:space="preserve"> Certaines personnes pourraient aussi hésiter à le faire en raison de craintes concernant la protection de leurs renseignements personnels.</w:t>
      </w:r>
      <w:r w:rsidR="00692F65">
        <w:rPr>
          <w:rFonts w:cs="Arial"/>
          <w:lang w:val="fr-CA"/>
        </w:rPr>
        <w:t xml:space="preserve"> </w:t>
      </w:r>
    </w:p>
    <w:p w14:paraId="11B9F917" w14:textId="76D3EDF5" w:rsidR="00360CBE" w:rsidRPr="00BB69C9" w:rsidRDefault="00B761CB" w:rsidP="00360CBE">
      <w:pPr>
        <w:rPr>
          <w:rFonts w:cs="Arial"/>
          <w:lang w:val="fr-CA"/>
        </w:rPr>
      </w:pPr>
      <w:bookmarkStart w:id="168" w:name="lt_pId191"/>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168"/>
      <w:r w:rsidRPr="00BB69C9">
        <w:rPr>
          <w:rFonts w:cs="Arial"/>
          <w:lang w:val="fr-CA"/>
        </w:rPr>
        <w:t xml:space="preserve"> </w:t>
      </w:r>
    </w:p>
    <w:p w14:paraId="2695B535" w14:textId="0EEC6F4E" w:rsidR="00983DF6" w:rsidRPr="00BB69C9" w:rsidRDefault="007B0DA9" w:rsidP="00983DF6">
      <w:pPr>
        <w:pStyle w:val="ListParagraph"/>
        <w:numPr>
          <w:ilvl w:val="0"/>
          <w:numId w:val="40"/>
        </w:numPr>
        <w:rPr>
          <w:rFonts w:cs="Arial"/>
          <w:lang w:val="fr-CA"/>
        </w:rPr>
      </w:pPr>
      <w:bookmarkStart w:id="169" w:name="lt_pId192"/>
      <w:proofErr w:type="gramStart"/>
      <w:r w:rsidRPr="00BB69C9">
        <w:rPr>
          <w:rFonts w:cs="Arial"/>
          <w:lang w:val="fr-CA"/>
        </w:rPr>
        <w:t>continuer</w:t>
      </w:r>
      <w:proofErr w:type="gramEnd"/>
      <w:r w:rsidRPr="00BB69C9">
        <w:rPr>
          <w:rFonts w:cs="Arial"/>
          <w:lang w:val="fr-CA"/>
        </w:rPr>
        <w:t xml:space="preserve"> à faire voir les avantages de </w:t>
      </w:r>
      <w:r w:rsidR="000E06A2" w:rsidRPr="00BB69C9">
        <w:rPr>
          <w:rFonts w:cs="Arial"/>
          <w:lang w:val="fr-CA"/>
        </w:rPr>
        <w:t xml:space="preserve">la déclaration volontaire </w:t>
      </w:r>
      <w:r w:rsidRPr="00BB69C9">
        <w:rPr>
          <w:rFonts w:cs="Arial"/>
          <w:lang w:val="fr-CA"/>
        </w:rPr>
        <w:t xml:space="preserve">pour </w:t>
      </w:r>
      <w:r w:rsidR="00E31C1E" w:rsidRPr="00BB69C9">
        <w:rPr>
          <w:rFonts w:cs="Arial"/>
          <w:lang w:val="fr-CA"/>
        </w:rPr>
        <w:t>le personnel</w:t>
      </w:r>
      <w:r w:rsidRPr="00BB69C9">
        <w:rPr>
          <w:rFonts w:cs="Arial"/>
          <w:lang w:val="fr-CA"/>
        </w:rPr>
        <w:t xml:space="preserve"> des IRSC;</w:t>
      </w:r>
      <w:bookmarkEnd w:id="169"/>
    </w:p>
    <w:p w14:paraId="58558187" w14:textId="37C9C967" w:rsidR="00983DF6" w:rsidRDefault="00B761CB" w:rsidP="005F43A2">
      <w:pPr>
        <w:pStyle w:val="ListParagraph"/>
        <w:numPr>
          <w:ilvl w:val="0"/>
          <w:numId w:val="40"/>
        </w:numPr>
        <w:spacing w:after="200" w:line="276" w:lineRule="auto"/>
        <w:rPr>
          <w:rFonts w:cs="Arial"/>
          <w:lang w:val="fr-CA"/>
        </w:rPr>
      </w:pPr>
      <w:bookmarkStart w:id="170" w:name="lt_pId193"/>
      <w:proofErr w:type="gramStart"/>
      <w:r w:rsidRPr="00BB69C9">
        <w:rPr>
          <w:rFonts w:cs="Arial"/>
          <w:lang w:val="fr-CA"/>
        </w:rPr>
        <w:t>veiller</w:t>
      </w:r>
      <w:proofErr w:type="gramEnd"/>
      <w:r w:rsidRPr="00BB69C9">
        <w:rPr>
          <w:rFonts w:cs="Arial"/>
          <w:lang w:val="fr-CA"/>
        </w:rPr>
        <w:t xml:space="preserve"> à ce que les documents et formulaires </w:t>
      </w:r>
      <w:r w:rsidR="000E06A2" w:rsidRPr="00BB69C9">
        <w:rPr>
          <w:rFonts w:cs="Arial"/>
          <w:lang w:val="fr-CA"/>
        </w:rPr>
        <w:t>de déclaration volontaire</w:t>
      </w:r>
      <w:r w:rsidRPr="00BB69C9">
        <w:rPr>
          <w:rFonts w:cs="Arial"/>
          <w:lang w:val="fr-CA"/>
        </w:rPr>
        <w:t xml:space="preserve"> soient offerts </w:t>
      </w:r>
      <w:r w:rsidR="000E06A2" w:rsidRPr="00BB69C9">
        <w:rPr>
          <w:rFonts w:cs="Arial"/>
          <w:lang w:val="fr-CA"/>
        </w:rPr>
        <w:t>sur des supports</w:t>
      </w:r>
      <w:r w:rsidRPr="00BB69C9">
        <w:rPr>
          <w:rFonts w:cs="Arial"/>
          <w:lang w:val="fr-CA"/>
        </w:rPr>
        <w:t xml:space="preserve"> accessibles afin que </w:t>
      </w:r>
      <w:r w:rsidR="00E31C1E" w:rsidRPr="00BB69C9">
        <w:rPr>
          <w:rFonts w:cs="Arial"/>
          <w:lang w:val="fr-CA"/>
        </w:rPr>
        <w:t>tout le monde</w:t>
      </w:r>
      <w:r w:rsidRPr="00BB69C9">
        <w:rPr>
          <w:rFonts w:cs="Arial"/>
          <w:lang w:val="fr-CA"/>
        </w:rPr>
        <w:t xml:space="preserve"> puisse les utiliser;</w:t>
      </w:r>
      <w:bookmarkEnd w:id="170"/>
    </w:p>
    <w:p w14:paraId="6356F8A0" w14:textId="56F25029" w:rsidR="00DE32E2" w:rsidRPr="00B26488" w:rsidRDefault="00692F65" w:rsidP="00692F65">
      <w:pPr>
        <w:pStyle w:val="ListParagraph"/>
        <w:numPr>
          <w:ilvl w:val="0"/>
          <w:numId w:val="40"/>
        </w:numPr>
        <w:spacing w:after="200" w:line="276" w:lineRule="auto"/>
        <w:rPr>
          <w:rFonts w:cs="Arial"/>
          <w:lang w:val="fr-CA"/>
        </w:rPr>
      </w:pPr>
      <w:proofErr w:type="gramStart"/>
      <w:r w:rsidRPr="00B26488">
        <w:rPr>
          <w:rFonts w:cs="Arial"/>
          <w:lang w:val="fr-CA"/>
        </w:rPr>
        <w:t>faire</w:t>
      </w:r>
      <w:proofErr w:type="gramEnd"/>
      <w:r w:rsidRPr="00B26488">
        <w:rPr>
          <w:rFonts w:cs="Arial"/>
          <w:lang w:val="fr-CA"/>
        </w:rPr>
        <w:t xml:space="preserve"> comprendre au personnel comment les données de déclaration volontaire sont utilisées, stockées et protégées afin d</w:t>
      </w:r>
      <w:r w:rsidR="006947AB" w:rsidRPr="00B26488">
        <w:rPr>
          <w:rFonts w:cs="Arial"/>
          <w:lang w:val="fr-CA"/>
        </w:rPr>
        <w:t>’acquérir l</w:t>
      </w:r>
      <w:r w:rsidRPr="00B26488">
        <w:rPr>
          <w:rFonts w:cs="Arial"/>
          <w:lang w:val="fr-CA"/>
        </w:rPr>
        <w:t xml:space="preserve">a confiance </w:t>
      </w:r>
      <w:r w:rsidR="006947AB" w:rsidRPr="00B26488">
        <w:rPr>
          <w:rFonts w:cs="Arial"/>
          <w:lang w:val="fr-CA"/>
        </w:rPr>
        <w:t>du personnel à l’égard de</w:t>
      </w:r>
      <w:r w:rsidRPr="00B26488">
        <w:rPr>
          <w:rFonts w:cs="Arial"/>
          <w:lang w:val="fr-CA"/>
        </w:rPr>
        <w:t xml:space="preserve"> la confidentialité du processus.</w:t>
      </w:r>
    </w:p>
    <w:p w14:paraId="404FFDE0" w14:textId="160532B2" w:rsidR="00692F65" w:rsidRPr="00B26488" w:rsidRDefault="0010385B" w:rsidP="009B60D9">
      <w:pPr>
        <w:contextualSpacing/>
        <w:rPr>
          <w:rFonts w:cs="Arial"/>
          <w:lang w:val="fr-CA"/>
        </w:rPr>
      </w:pPr>
      <w:r w:rsidRPr="00B26488">
        <w:rPr>
          <w:rFonts w:cs="Arial"/>
          <w:lang w:val="fr-CA"/>
        </w:rPr>
        <w:t>Échéanc</w:t>
      </w:r>
      <w:r w:rsidR="00692F65" w:rsidRPr="00B26488">
        <w:rPr>
          <w:rFonts w:cs="Arial"/>
          <w:lang w:val="fr-CA"/>
        </w:rPr>
        <w:t>ier</w:t>
      </w:r>
    </w:p>
    <w:p w14:paraId="2DA15CB5" w14:textId="0C648D26" w:rsidR="00692F65" w:rsidRDefault="0010385B" w:rsidP="009B60D9">
      <w:pPr>
        <w:contextualSpacing/>
        <w:rPr>
          <w:rFonts w:cs="Arial"/>
          <w:lang w:val="fr-CA"/>
        </w:rPr>
      </w:pPr>
      <w:r w:rsidRPr="00B26488">
        <w:rPr>
          <w:rFonts w:cs="Arial"/>
          <w:lang w:val="fr-CA"/>
        </w:rPr>
        <w:t>2026-202</w:t>
      </w:r>
      <w:r w:rsidR="00711E8E" w:rsidRPr="00B26488">
        <w:rPr>
          <w:rFonts w:cs="Arial"/>
          <w:lang w:val="fr-CA"/>
        </w:rPr>
        <w:t>7</w:t>
      </w:r>
      <w:r w:rsidR="00692F65" w:rsidRPr="00B26488">
        <w:rPr>
          <w:rFonts w:cs="Arial"/>
          <w:lang w:val="fr-CA"/>
        </w:rPr>
        <w:t> :</w:t>
      </w:r>
      <w:r w:rsidR="00711E8E" w:rsidRPr="00B26488">
        <w:rPr>
          <w:rFonts w:cs="Arial"/>
          <w:lang w:val="fr-CA"/>
        </w:rPr>
        <w:t xml:space="preserve"> Mener une campagne pour encourager la déclaration volontaire.</w:t>
      </w:r>
      <w:r w:rsidRPr="00B26488">
        <w:rPr>
          <w:rFonts w:cs="Arial"/>
          <w:lang w:val="fr-CA"/>
        </w:rPr>
        <w:br/>
      </w:r>
      <w:r w:rsidR="00692F65" w:rsidRPr="00B26488">
        <w:rPr>
          <w:rFonts w:cs="Arial"/>
          <w:lang w:val="fr-CA"/>
        </w:rPr>
        <w:t>2027-2028 :</w:t>
      </w:r>
      <w:r w:rsidR="00711E8E" w:rsidRPr="00B26488">
        <w:rPr>
          <w:rFonts w:cs="Arial"/>
          <w:lang w:val="fr-CA"/>
        </w:rPr>
        <w:t xml:space="preserve"> Indiquer les résultats de la campagne dans les rapports d’étape, notamment les changements dans le pourcentage de personnes ayant fait leur déclaration.</w:t>
      </w:r>
    </w:p>
    <w:p w14:paraId="7D67EA7A" w14:textId="77777777" w:rsidR="00692F65" w:rsidRDefault="00692F65" w:rsidP="009B60D9">
      <w:pPr>
        <w:contextualSpacing/>
        <w:rPr>
          <w:rFonts w:cs="Arial"/>
          <w:lang w:val="fr-CA"/>
        </w:rPr>
      </w:pPr>
    </w:p>
    <w:p w14:paraId="6C0B60CF" w14:textId="226E52B7" w:rsidR="009B60D9" w:rsidRPr="00BB69C9" w:rsidRDefault="0010385B" w:rsidP="009B60D9">
      <w:pPr>
        <w:contextualSpacing/>
        <w:rPr>
          <w:rFonts w:cs="Arial"/>
          <w:lang w:val="fr-CA"/>
        </w:rPr>
      </w:pPr>
      <w:r w:rsidRPr="00BB69C9">
        <w:rPr>
          <w:rFonts w:cs="Arial"/>
          <w:lang w:val="fr-CA"/>
        </w:rPr>
        <w:t>Responsable : Direction des ressources humaines</w:t>
      </w:r>
      <w:r w:rsidRPr="00BB69C9">
        <w:rPr>
          <w:rFonts w:cs="Arial"/>
          <w:lang w:val="fr-CA"/>
        </w:rPr>
        <w:br/>
        <w:t>Soutien : Direction des communications</w:t>
      </w:r>
      <w:bookmarkStart w:id="171" w:name="lt_pId198"/>
      <w:r w:rsidR="000E06A2" w:rsidRPr="00BB69C9">
        <w:rPr>
          <w:rFonts w:cs="Arial"/>
          <w:lang w:val="fr-CA"/>
        </w:rPr>
        <w:br/>
      </w:r>
      <w:r w:rsidR="000E06A2" w:rsidRPr="00BB69C9">
        <w:rPr>
          <w:rFonts w:cs="Arial"/>
          <w:lang w:val="fr-CA"/>
        </w:rPr>
        <w:br/>
      </w:r>
      <w:r w:rsidRPr="00BB69C9">
        <w:rPr>
          <w:rFonts w:cs="Arial"/>
          <w:lang w:val="fr-CA"/>
        </w:rPr>
        <w:t>Obstacle 2</w:t>
      </w:r>
      <w:bookmarkEnd w:id="171"/>
    </w:p>
    <w:p w14:paraId="0B8DD538" w14:textId="0C7CC7AC" w:rsidR="00B25754" w:rsidRPr="00BB69C9" w:rsidRDefault="00B761CB" w:rsidP="00360CBE">
      <w:pPr>
        <w:rPr>
          <w:rFonts w:cs="Arial"/>
          <w:lang w:val="fr-CA"/>
        </w:rPr>
      </w:pPr>
      <w:bookmarkStart w:id="172" w:name="lt_pId199"/>
      <w:r w:rsidRPr="00BB69C9">
        <w:rPr>
          <w:rFonts w:cs="Arial"/>
          <w:lang w:val="fr-CA"/>
        </w:rPr>
        <w:t xml:space="preserve">La marche à suivre pour les </w:t>
      </w:r>
      <w:r w:rsidR="00E31C1E" w:rsidRPr="00BB69C9">
        <w:rPr>
          <w:rFonts w:cs="Arial"/>
          <w:lang w:val="fr-CA"/>
        </w:rPr>
        <w:t>mesures d’adaptation</w:t>
      </w:r>
      <w:r w:rsidRPr="00BB69C9">
        <w:rPr>
          <w:rFonts w:cs="Arial"/>
          <w:lang w:val="fr-CA"/>
        </w:rPr>
        <w:t xml:space="preserve"> au travail est floue, ce qui cause de la confusion et des retards, en particulier pour les </w:t>
      </w:r>
      <w:r w:rsidR="00E31C1E" w:rsidRPr="00BB69C9">
        <w:rPr>
          <w:rFonts w:cs="Arial"/>
          <w:lang w:val="fr-CA"/>
        </w:rPr>
        <w:t>personnes</w:t>
      </w:r>
      <w:r w:rsidRPr="00BB69C9">
        <w:rPr>
          <w:rFonts w:cs="Arial"/>
          <w:lang w:val="fr-CA"/>
        </w:rPr>
        <w:t xml:space="preserve"> qui ont besoin de technologies d’assistance, mais qui ne savent pas comme</w:t>
      </w:r>
      <w:r w:rsidR="00E31C1E" w:rsidRPr="00BB69C9">
        <w:rPr>
          <w:rFonts w:cs="Arial"/>
          <w:lang w:val="fr-CA"/>
        </w:rPr>
        <w:t>nt</w:t>
      </w:r>
      <w:r w:rsidRPr="00BB69C9">
        <w:rPr>
          <w:rFonts w:cs="Arial"/>
          <w:lang w:val="fr-CA"/>
        </w:rPr>
        <w:t xml:space="preserve"> procéder pour en obtenir.</w:t>
      </w:r>
      <w:bookmarkEnd w:id="172"/>
    </w:p>
    <w:p w14:paraId="5B398E19" w14:textId="42528C04" w:rsidR="00360CBE" w:rsidRPr="00BB69C9" w:rsidRDefault="00B761CB" w:rsidP="00360CBE">
      <w:pPr>
        <w:rPr>
          <w:rFonts w:cs="Arial"/>
          <w:lang w:val="fr-CA"/>
        </w:rPr>
      </w:pPr>
      <w:bookmarkStart w:id="173" w:name="lt_pId200"/>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173"/>
      <w:r w:rsidRPr="00BB69C9">
        <w:rPr>
          <w:rFonts w:cs="Arial"/>
          <w:lang w:val="fr-CA"/>
        </w:rPr>
        <w:t xml:space="preserve"> </w:t>
      </w:r>
    </w:p>
    <w:p w14:paraId="4A0D3D3B" w14:textId="630AE0E2" w:rsidR="009B60D9" w:rsidRPr="00BB69C9" w:rsidRDefault="007B0DA9" w:rsidP="00072F02">
      <w:pPr>
        <w:pStyle w:val="ListParagraph"/>
        <w:numPr>
          <w:ilvl w:val="0"/>
          <w:numId w:val="21"/>
        </w:numPr>
        <w:spacing w:after="0" w:line="240" w:lineRule="auto"/>
        <w:rPr>
          <w:rFonts w:cs="Arial"/>
          <w:lang w:val="fr-CA"/>
        </w:rPr>
      </w:pPr>
      <w:bookmarkStart w:id="174" w:name="lt_pId201"/>
      <w:proofErr w:type="gramStart"/>
      <w:r w:rsidRPr="00BB69C9">
        <w:rPr>
          <w:rFonts w:cs="Arial"/>
          <w:lang w:val="fr-CA"/>
        </w:rPr>
        <w:t>achever</w:t>
      </w:r>
      <w:proofErr w:type="gramEnd"/>
      <w:r w:rsidRPr="00BB69C9">
        <w:rPr>
          <w:rFonts w:cs="Arial"/>
          <w:lang w:val="fr-CA"/>
        </w:rPr>
        <w:t xml:space="preserve"> et publier la marche à suivre pour les </w:t>
      </w:r>
      <w:r w:rsidR="00E31C1E" w:rsidRPr="00BB69C9">
        <w:rPr>
          <w:rFonts w:cs="Arial"/>
          <w:lang w:val="fr-CA"/>
        </w:rPr>
        <w:t>mesures d’adaptation</w:t>
      </w:r>
      <w:r w:rsidRPr="00BB69C9">
        <w:rPr>
          <w:rFonts w:cs="Arial"/>
          <w:lang w:val="fr-CA"/>
        </w:rPr>
        <w:t xml:space="preserve"> et en informer les gens;</w:t>
      </w:r>
      <w:bookmarkEnd w:id="174"/>
    </w:p>
    <w:p w14:paraId="78F2ECB4" w14:textId="77777777" w:rsidR="00EF4CDF" w:rsidRPr="00BB69C9" w:rsidRDefault="00B761CB" w:rsidP="00072F02">
      <w:pPr>
        <w:pStyle w:val="ListParagraph"/>
        <w:numPr>
          <w:ilvl w:val="0"/>
          <w:numId w:val="21"/>
        </w:numPr>
        <w:spacing w:after="0" w:line="240" w:lineRule="auto"/>
        <w:rPr>
          <w:rFonts w:cs="Arial"/>
          <w:lang w:val="fr-CA"/>
        </w:rPr>
      </w:pPr>
      <w:bookmarkStart w:id="175" w:name="lt_pId202"/>
      <w:proofErr w:type="gramStart"/>
      <w:r w:rsidRPr="00BB69C9">
        <w:rPr>
          <w:rFonts w:cs="Arial"/>
          <w:lang w:val="fr-CA"/>
        </w:rPr>
        <w:t>fournir</w:t>
      </w:r>
      <w:proofErr w:type="gramEnd"/>
      <w:r w:rsidRPr="00BB69C9">
        <w:rPr>
          <w:rFonts w:cs="Arial"/>
          <w:lang w:val="fr-CA"/>
        </w:rPr>
        <w:t xml:space="preserve"> des consignes claires sur les technologies d’assistance;</w:t>
      </w:r>
      <w:bookmarkEnd w:id="175"/>
    </w:p>
    <w:p w14:paraId="1A6FA14A" w14:textId="01EA7E7D" w:rsidR="006441E7" w:rsidRPr="00BB69C9" w:rsidRDefault="00E31C1E" w:rsidP="005F43A2">
      <w:pPr>
        <w:pStyle w:val="ListParagraph"/>
        <w:numPr>
          <w:ilvl w:val="0"/>
          <w:numId w:val="21"/>
        </w:numPr>
        <w:spacing w:before="100" w:beforeAutospacing="1" w:after="100" w:afterAutospacing="1" w:line="240" w:lineRule="auto"/>
        <w:rPr>
          <w:rFonts w:eastAsia="Times New Roman" w:cs="Arial"/>
          <w:lang w:val="fr-CA"/>
        </w:rPr>
      </w:pPr>
      <w:bookmarkStart w:id="176" w:name="lt_pId203"/>
      <w:proofErr w:type="gramStart"/>
      <w:r w:rsidRPr="00BB69C9">
        <w:rPr>
          <w:rFonts w:eastAsia="Times New Roman" w:cs="Arial"/>
          <w:lang w:val="fr-CA"/>
        </w:rPr>
        <w:t>trouver</w:t>
      </w:r>
      <w:proofErr w:type="gramEnd"/>
      <w:r w:rsidR="00B761CB" w:rsidRPr="00BB69C9">
        <w:rPr>
          <w:rFonts w:eastAsia="Times New Roman" w:cs="Arial"/>
          <w:lang w:val="fr-CA"/>
        </w:rPr>
        <w:t xml:space="preserve"> une formation ciblée pour les gestionnaires sur la mise en œuvre de la Politique sur les mesures d’adaptation au travail et les inciter à la suivre afin que tout le monde soit au courant et applique les mêmes règles;</w:t>
      </w:r>
      <w:bookmarkEnd w:id="176"/>
    </w:p>
    <w:p w14:paraId="478B5CF0" w14:textId="77777777" w:rsidR="006441E7" w:rsidRPr="00BB69C9" w:rsidRDefault="00B761CB" w:rsidP="005F43A2">
      <w:pPr>
        <w:pStyle w:val="ListParagraph"/>
        <w:numPr>
          <w:ilvl w:val="0"/>
          <w:numId w:val="21"/>
        </w:numPr>
        <w:spacing w:before="100" w:beforeAutospacing="1" w:after="100" w:afterAutospacing="1" w:line="240" w:lineRule="auto"/>
        <w:rPr>
          <w:rFonts w:eastAsia="Times New Roman" w:cs="Arial"/>
          <w:lang w:val="fr-CA"/>
        </w:rPr>
      </w:pPr>
      <w:bookmarkStart w:id="177" w:name="lt_pId204"/>
      <w:proofErr w:type="gramStart"/>
      <w:r w:rsidRPr="00BB69C9">
        <w:rPr>
          <w:rFonts w:eastAsia="Times New Roman" w:cs="Arial"/>
          <w:lang w:val="fr-CA"/>
        </w:rPr>
        <w:t>passer</w:t>
      </w:r>
      <w:proofErr w:type="gramEnd"/>
      <w:r w:rsidRPr="00BB69C9">
        <w:rPr>
          <w:rFonts w:eastAsia="Times New Roman" w:cs="Arial"/>
          <w:lang w:val="fr-CA"/>
        </w:rPr>
        <w:t xml:space="preserve"> en revue le processus de délégation du pouvoir pour les mesures d’adaptation au travail pour voir s’il y aurait moyen de le clarifier ou de l’améliorer;</w:t>
      </w:r>
      <w:bookmarkEnd w:id="177"/>
    </w:p>
    <w:p w14:paraId="6EB9A09E" w14:textId="62A62AF7" w:rsidR="002968C2" w:rsidRPr="00BB69C9" w:rsidRDefault="00B761CB" w:rsidP="00E31C1E">
      <w:pPr>
        <w:pStyle w:val="ListParagraph"/>
        <w:numPr>
          <w:ilvl w:val="0"/>
          <w:numId w:val="21"/>
        </w:numPr>
        <w:spacing w:after="0" w:line="240" w:lineRule="auto"/>
        <w:rPr>
          <w:rFonts w:cs="Arial"/>
          <w:lang w:val="fr-CA"/>
        </w:rPr>
      </w:pPr>
      <w:bookmarkStart w:id="178" w:name="lt_pId205"/>
      <w:proofErr w:type="gramStart"/>
      <w:r w:rsidRPr="00BB69C9">
        <w:rPr>
          <w:rFonts w:cs="Arial"/>
          <w:lang w:val="fr-CA"/>
        </w:rPr>
        <w:t>recueillir</w:t>
      </w:r>
      <w:proofErr w:type="gramEnd"/>
      <w:r w:rsidRPr="00BB69C9">
        <w:rPr>
          <w:rFonts w:cs="Arial"/>
          <w:lang w:val="fr-CA"/>
        </w:rPr>
        <w:t xml:space="preserve"> les commentaires des </w:t>
      </w:r>
      <w:r w:rsidR="00E31C1E" w:rsidRPr="00BB69C9">
        <w:rPr>
          <w:rFonts w:cs="Arial"/>
          <w:lang w:val="fr-CA"/>
        </w:rPr>
        <w:t>membres du personnel,</w:t>
      </w:r>
      <w:r w:rsidRPr="00BB69C9">
        <w:rPr>
          <w:rFonts w:cs="Arial"/>
          <w:lang w:val="fr-CA"/>
        </w:rPr>
        <w:t xml:space="preserve"> des façons indiquées dans le</w:t>
      </w:r>
      <w:r w:rsidR="00E31C1E" w:rsidRPr="00BB69C9">
        <w:rPr>
          <w:rFonts w:cs="Arial"/>
          <w:lang w:val="fr-CA"/>
        </w:rPr>
        <w:t xml:space="preserve"> présent</w:t>
      </w:r>
      <w:r w:rsidRPr="00BB69C9">
        <w:rPr>
          <w:rFonts w:cs="Arial"/>
          <w:lang w:val="fr-CA"/>
        </w:rPr>
        <w:t xml:space="preserve"> </w:t>
      </w:r>
      <w:r w:rsidR="00E31C1E" w:rsidRPr="00BB69C9">
        <w:rPr>
          <w:rFonts w:cs="Arial"/>
          <w:lang w:val="fr-CA"/>
        </w:rPr>
        <w:t>p</w:t>
      </w:r>
      <w:r w:rsidRPr="00BB69C9">
        <w:rPr>
          <w:rFonts w:cs="Arial"/>
          <w:lang w:val="fr-CA"/>
        </w:rPr>
        <w:t>lan</w:t>
      </w:r>
      <w:r w:rsidR="00E31C1E" w:rsidRPr="00BB69C9">
        <w:rPr>
          <w:rFonts w:cs="Arial"/>
          <w:lang w:val="fr-CA"/>
        </w:rPr>
        <w:t>, ainsi que ceux</w:t>
      </w:r>
      <w:r w:rsidRPr="00BB69C9">
        <w:rPr>
          <w:rFonts w:cs="Arial"/>
          <w:lang w:val="fr-CA"/>
        </w:rPr>
        <w:t xml:space="preserve"> </w:t>
      </w:r>
      <w:r w:rsidR="00E31C1E" w:rsidRPr="00BB69C9">
        <w:rPr>
          <w:rFonts w:cs="Arial"/>
          <w:lang w:val="fr-CA"/>
        </w:rPr>
        <w:t>des organes de gouvernance</w:t>
      </w:r>
      <w:r w:rsidRPr="00BB69C9">
        <w:rPr>
          <w:rFonts w:cs="Arial"/>
          <w:lang w:val="fr-CA"/>
        </w:rPr>
        <w:t xml:space="preserve"> afin de </w:t>
      </w:r>
      <w:r w:rsidRPr="00BB69C9">
        <w:rPr>
          <w:rFonts w:cs="Arial"/>
          <w:lang w:val="fr-CA"/>
        </w:rPr>
        <w:lastRenderedPageBreak/>
        <w:t xml:space="preserve">toujours améliorer la stratégie de communication sur les </w:t>
      </w:r>
      <w:r w:rsidR="00E31C1E" w:rsidRPr="00BB69C9">
        <w:rPr>
          <w:rFonts w:cs="Arial"/>
          <w:lang w:val="fr-CA"/>
        </w:rPr>
        <w:t>mesures d’adaptation</w:t>
      </w:r>
      <w:r w:rsidRPr="00BB69C9">
        <w:rPr>
          <w:rFonts w:cs="Arial"/>
          <w:lang w:val="fr-CA"/>
        </w:rPr>
        <w:t xml:space="preserve"> au travail et de favoriser le dialogue à deux sens.</w:t>
      </w:r>
      <w:bookmarkEnd w:id="178"/>
      <w:r w:rsidR="00E31C1E" w:rsidRPr="00BB69C9">
        <w:rPr>
          <w:rFonts w:cs="Arial"/>
          <w:lang w:val="fr-CA"/>
        </w:rPr>
        <w:br/>
      </w:r>
    </w:p>
    <w:p w14:paraId="635EC1E7" w14:textId="1AF6267B" w:rsidR="007F3A28" w:rsidRDefault="0010385B" w:rsidP="009B60D9">
      <w:pPr>
        <w:rPr>
          <w:rFonts w:cs="Arial"/>
          <w:lang w:val="fr-CA"/>
        </w:rPr>
      </w:pPr>
      <w:r w:rsidRPr="00B26488">
        <w:rPr>
          <w:rFonts w:cs="Arial"/>
          <w:lang w:val="fr-CA"/>
        </w:rPr>
        <w:t>Échéanc</w:t>
      </w:r>
      <w:r w:rsidR="007F3A28" w:rsidRPr="00B26488">
        <w:rPr>
          <w:rFonts w:cs="Arial"/>
          <w:lang w:val="fr-CA"/>
        </w:rPr>
        <w:t>ier</w:t>
      </w:r>
      <w:r w:rsidRPr="00B26488">
        <w:rPr>
          <w:rFonts w:cs="Arial"/>
          <w:lang w:val="fr-CA"/>
        </w:rPr>
        <w:t xml:space="preserve"> </w:t>
      </w:r>
      <w:r w:rsidR="007F3A28" w:rsidRPr="00B26488">
        <w:rPr>
          <w:rFonts w:cs="Arial"/>
          <w:lang w:val="fr-CA"/>
        </w:rPr>
        <w:br/>
      </w:r>
      <w:r w:rsidRPr="00B26488">
        <w:rPr>
          <w:rFonts w:cs="Arial"/>
          <w:lang w:val="fr-CA"/>
        </w:rPr>
        <w:t>202</w:t>
      </w:r>
      <w:r w:rsidR="007F3A28" w:rsidRPr="00B26488">
        <w:rPr>
          <w:rFonts w:cs="Arial"/>
          <w:lang w:val="fr-CA"/>
        </w:rPr>
        <w:t>5</w:t>
      </w:r>
      <w:r w:rsidRPr="00B26488">
        <w:rPr>
          <w:rFonts w:cs="Arial"/>
          <w:lang w:val="fr-CA"/>
        </w:rPr>
        <w:t>-202</w:t>
      </w:r>
      <w:r w:rsidR="007F3A28" w:rsidRPr="00B26488">
        <w:rPr>
          <w:rFonts w:cs="Arial"/>
          <w:lang w:val="fr-CA"/>
        </w:rPr>
        <w:t xml:space="preserve">6 : Créer et mettre en place une stratégie de communication sur les mesures d’adaptation </w:t>
      </w:r>
      <w:r w:rsidR="006947AB" w:rsidRPr="00B26488">
        <w:rPr>
          <w:rFonts w:cs="Arial"/>
          <w:lang w:val="fr-CA"/>
        </w:rPr>
        <w:t>au</w:t>
      </w:r>
      <w:r w:rsidR="007F3A28" w:rsidRPr="00B26488">
        <w:rPr>
          <w:rFonts w:cs="Arial"/>
          <w:lang w:val="fr-CA"/>
        </w:rPr>
        <w:t xml:space="preserve"> travail.</w:t>
      </w:r>
      <w:r w:rsidRPr="00B26488">
        <w:rPr>
          <w:rFonts w:cs="Arial"/>
          <w:lang w:val="fr-CA"/>
        </w:rPr>
        <w:br/>
      </w:r>
      <w:r w:rsidR="007F3A28" w:rsidRPr="00B26488">
        <w:rPr>
          <w:rFonts w:cs="Arial"/>
          <w:lang w:val="fr-CA"/>
        </w:rPr>
        <w:t>2027-2028 : Recueillir et analyser les commentaires des membres du personnel et des gestionnaires qui ont eu recours au processus de demande de mesures d’adaptation afin de déterminer les améliorations à</w:t>
      </w:r>
      <w:r w:rsidR="006947AB" w:rsidRPr="00B26488">
        <w:rPr>
          <w:rFonts w:cs="Arial"/>
          <w:lang w:val="fr-CA"/>
        </w:rPr>
        <w:t xml:space="preserve"> y</w:t>
      </w:r>
      <w:r w:rsidR="007F3A28" w:rsidRPr="00B26488">
        <w:rPr>
          <w:rFonts w:cs="Arial"/>
          <w:lang w:val="fr-CA"/>
        </w:rPr>
        <w:t xml:space="preserve"> apporter.</w:t>
      </w:r>
    </w:p>
    <w:p w14:paraId="33756CB0" w14:textId="7D87F213" w:rsidR="0010385B" w:rsidRPr="00BB69C9" w:rsidRDefault="0010385B" w:rsidP="009B60D9">
      <w:pPr>
        <w:rPr>
          <w:rFonts w:cs="Arial"/>
          <w:lang w:val="fr-CA"/>
        </w:rPr>
      </w:pPr>
      <w:r w:rsidRPr="00BB69C9">
        <w:rPr>
          <w:rFonts w:cs="Arial"/>
          <w:lang w:val="fr-CA"/>
        </w:rPr>
        <w:t>Responsable : Direction des ressources humaines</w:t>
      </w:r>
      <w:r w:rsidRPr="00BB69C9">
        <w:rPr>
          <w:rFonts w:cs="Arial"/>
          <w:lang w:val="fr-CA"/>
        </w:rPr>
        <w:br/>
        <w:t>Soutien : Direction des communications</w:t>
      </w:r>
    </w:p>
    <w:p w14:paraId="0F04F5CF" w14:textId="6724237C" w:rsidR="009B60D9" w:rsidRPr="00BB69C9" w:rsidRDefault="0010385B" w:rsidP="009B60D9">
      <w:pPr>
        <w:rPr>
          <w:rFonts w:cs="Arial"/>
          <w:lang w:val="fr-CA"/>
        </w:rPr>
      </w:pPr>
      <w:bookmarkStart w:id="179" w:name="lt_pId209"/>
      <w:r w:rsidRPr="00BB69C9">
        <w:rPr>
          <w:rFonts w:cs="Arial"/>
          <w:lang w:val="fr-CA"/>
        </w:rPr>
        <w:t>Obstacle 3</w:t>
      </w:r>
      <w:bookmarkEnd w:id="179"/>
    </w:p>
    <w:p w14:paraId="4C56CB0F" w14:textId="08FEE773" w:rsidR="009B60D9" w:rsidRPr="00BB69C9" w:rsidRDefault="00B761CB" w:rsidP="009B60D9">
      <w:pPr>
        <w:rPr>
          <w:rFonts w:cs="Arial"/>
          <w:lang w:val="fr-CA"/>
        </w:rPr>
      </w:pPr>
      <w:bookmarkStart w:id="180" w:name="lt_pId210"/>
      <w:r w:rsidRPr="00BB69C9">
        <w:rPr>
          <w:rFonts w:cs="Arial"/>
          <w:lang w:val="fr-CA"/>
        </w:rPr>
        <w:t xml:space="preserve">Les </w:t>
      </w:r>
      <w:r w:rsidR="00883840" w:rsidRPr="00BB69C9">
        <w:rPr>
          <w:rFonts w:cs="Arial"/>
          <w:lang w:val="fr-CA"/>
        </w:rPr>
        <w:t>membres du personnel</w:t>
      </w:r>
      <w:r w:rsidRPr="00BB69C9">
        <w:rPr>
          <w:rFonts w:cs="Arial"/>
          <w:lang w:val="fr-CA"/>
        </w:rPr>
        <w:t xml:space="preserve"> en congé de longue durée perdent l’accès au système </w:t>
      </w:r>
      <w:r w:rsidR="00883840" w:rsidRPr="00BB69C9">
        <w:rPr>
          <w:rFonts w:cs="Arial"/>
          <w:lang w:val="fr-CA"/>
        </w:rPr>
        <w:t xml:space="preserve">des IRSC </w:t>
      </w:r>
      <w:r w:rsidRPr="00BB69C9">
        <w:rPr>
          <w:rFonts w:cs="Arial"/>
          <w:lang w:val="fr-CA"/>
        </w:rPr>
        <w:t xml:space="preserve">étant donné les mesures de sécurité en place et ne sont ainsi plus en mesure de s’informer et de bénéficier des </w:t>
      </w:r>
      <w:bookmarkStart w:id="181" w:name="_Int_bLPIzRAm"/>
      <w:r w:rsidRPr="00BB69C9">
        <w:rPr>
          <w:rFonts w:cs="Arial"/>
          <w:lang w:val="fr-CA"/>
        </w:rPr>
        <w:t>aides</w:t>
      </w:r>
      <w:bookmarkEnd w:id="181"/>
      <w:r w:rsidRPr="00BB69C9">
        <w:rPr>
          <w:rFonts w:cs="Arial"/>
          <w:lang w:val="fr-CA"/>
        </w:rPr>
        <w:t xml:space="preserve"> offertes. Les gestionnaires n’ont que peu de moyens pour les aider pendant cette période.</w:t>
      </w:r>
      <w:bookmarkEnd w:id="180"/>
    </w:p>
    <w:p w14:paraId="38B8D584" w14:textId="4870E827" w:rsidR="00360CBE" w:rsidRPr="00BB69C9" w:rsidRDefault="00B761CB" w:rsidP="00360CBE">
      <w:pPr>
        <w:rPr>
          <w:rFonts w:cs="Arial"/>
          <w:lang w:val="fr-CA"/>
        </w:rPr>
      </w:pPr>
      <w:bookmarkStart w:id="182" w:name="lt_pId211"/>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182"/>
      <w:r w:rsidRPr="00BB69C9">
        <w:rPr>
          <w:rFonts w:cs="Arial"/>
          <w:lang w:val="fr-CA"/>
        </w:rPr>
        <w:t xml:space="preserve"> </w:t>
      </w:r>
    </w:p>
    <w:p w14:paraId="37ADB306" w14:textId="6D51969E" w:rsidR="00A54E48" w:rsidRPr="00BB69C9" w:rsidRDefault="00883840" w:rsidP="009B60D9">
      <w:pPr>
        <w:numPr>
          <w:ilvl w:val="0"/>
          <w:numId w:val="17"/>
        </w:numPr>
        <w:spacing w:after="0" w:line="240" w:lineRule="auto"/>
        <w:rPr>
          <w:rFonts w:cs="Arial"/>
          <w:lang w:val="fr-CA"/>
        </w:rPr>
      </w:pPr>
      <w:bookmarkStart w:id="183" w:name="lt_pId212"/>
      <w:proofErr w:type="gramStart"/>
      <w:r w:rsidRPr="00BB69C9">
        <w:rPr>
          <w:rFonts w:cs="Arial"/>
          <w:lang w:val="fr-CA"/>
        </w:rPr>
        <w:t>mettre</w:t>
      </w:r>
      <w:proofErr w:type="gramEnd"/>
      <w:r w:rsidRPr="00BB69C9">
        <w:rPr>
          <w:rFonts w:cs="Arial"/>
          <w:lang w:val="fr-CA"/>
        </w:rPr>
        <w:t xml:space="preserve"> en place</w:t>
      </w:r>
      <w:r w:rsidR="00B761CB" w:rsidRPr="00BB69C9">
        <w:rPr>
          <w:rFonts w:cs="Arial"/>
          <w:lang w:val="fr-CA"/>
        </w:rPr>
        <w:t xml:space="preserve"> une initiative qui </w:t>
      </w:r>
      <w:r w:rsidRPr="00BB69C9">
        <w:rPr>
          <w:rFonts w:cs="Arial"/>
          <w:lang w:val="fr-CA"/>
        </w:rPr>
        <w:t>facilite</w:t>
      </w:r>
      <w:r w:rsidR="00B761CB" w:rsidRPr="00BB69C9">
        <w:rPr>
          <w:rFonts w:cs="Arial"/>
          <w:lang w:val="fr-CA"/>
        </w:rPr>
        <w:t xml:space="preserve"> les échanges </w:t>
      </w:r>
      <w:r w:rsidRPr="00BB69C9">
        <w:rPr>
          <w:rFonts w:cs="Arial"/>
          <w:lang w:val="fr-CA"/>
        </w:rPr>
        <w:t xml:space="preserve">directs </w:t>
      </w:r>
      <w:r w:rsidR="00B761CB" w:rsidRPr="00BB69C9">
        <w:rPr>
          <w:rFonts w:cs="Arial"/>
          <w:lang w:val="fr-CA"/>
        </w:rPr>
        <w:t xml:space="preserve">entre </w:t>
      </w:r>
      <w:r w:rsidRPr="00BB69C9">
        <w:rPr>
          <w:rFonts w:cs="Arial"/>
          <w:lang w:val="fr-CA"/>
        </w:rPr>
        <w:t>les membres du personnel, qu’ils soient</w:t>
      </w:r>
      <w:r w:rsidR="00B761CB" w:rsidRPr="00BB69C9">
        <w:rPr>
          <w:rFonts w:cs="Arial"/>
          <w:lang w:val="fr-CA"/>
        </w:rPr>
        <w:t xml:space="preserve"> au travail </w:t>
      </w:r>
      <w:r w:rsidRPr="00BB69C9">
        <w:rPr>
          <w:rFonts w:cs="Arial"/>
          <w:lang w:val="fr-CA"/>
        </w:rPr>
        <w:t>ou</w:t>
      </w:r>
      <w:r w:rsidR="00B761CB" w:rsidRPr="00BB69C9">
        <w:rPr>
          <w:rFonts w:cs="Arial"/>
          <w:lang w:val="fr-CA"/>
        </w:rPr>
        <w:t xml:space="preserve"> en congé</w:t>
      </w:r>
      <w:r w:rsidRPr="00BB69C9">
        <w:rPr>
          <w:rFonts w:cs="Arial"/>
          <w:lang w:val="fr-CA"/>
        </w:rPr>
        <w:t>,</w:t>
      </w:r>
      <w:r w:rsidR="00B761CB" w:rsidRPr="00BB69C9">
        <w:rPr>
          <w:rFonts w:cs="Arial"/>
          <w:lang w:val="fr-CA"/>
        </w:rPr>
        <w:t xml:space="preserve"> et leurs supérieurs</w:t>
      </w:r>
      <w:r w:rsidRPr="00BB69C9">
        <w:rPr>
          <w:rFonts w:cs="Arial"/>
          <w:lang w:val="fr-CA"/>
        </w:rPr>
        <w:t>,</w:t>
      </w:r>
      <w:r w:rsidR="00B761CB" w:rsidRPr="00BB69C9">
        <w:rPr>
          <w:rFonts w:cs="Arial"/>
          <w:lang w:val="fr-CA"/>
        </w:rPr>
        <w:t xml:space="preserve"> et en </w:t>
      </w:r>
      <w:r w:rsidRPr="00BB69C9">
        <w:rPr>
          <w:rFonts w:cs="Arial"/>
          <w:lang w:val="fr-CA"/>
        </w:rPr>
        <w:t>faire la promotion</w:t>
      </w:r>
      <w:r w:rsidR="00B761CB" w:rsidRPr="00BB69C9">
        <w:rPr>
          <w:rFonts w:cs="Arial"/>
          <w:lang w:val="fr-CA"/>
        </w:rPr>
        <w:t>.</w:t>
      </w:r>
      <w:bookmarkEnd w:id="183"/>
      <w:r w:rsidR="00B761CB" w:rsidRPr="00BB69C9">
        <w:rPr>
          <w:rFonts w:cs="Arial"/>
          <w:lang w:val="fr-CA"/>
        </w:rPr>
        <w:t xml:space="preserve"> </w:t>
      </w:r>
      <w:r w:rsidRPr="00BB69C9">
        <w:rPr>
          <w:rFonts w:cs="Arial"/>
          <w:lang w:val="fr-CA"/>
        </w:rPr>
        <w:br/>
      </w:r>
    </w:p>
    <w:p w14:paraId="4DB0329E" w14:textId="40381558" w:rsidR="007F3A28" w:rsidRDefault="0010385B" w:rsidP="009B60D9">
      <w:pPr>
        <w:rPr>
          <w:rFonts w:cs="Arial"/>
          <w:lang w:val="fr-CA"/>
        </w:rPr>
      </w:pPr>
      <w:bookmarkStart w:id="184" w:name="lt_pId213"/>
      <w:r w:rsidRPr="00B26488">
        <w:rPr>
          <w:rFonts w:cs="Arial"/>
          <w:lang w:val="fr-CA"/>
        </w:rPr>
        <w:t>Échéanc</w:t>
      </w:r>
      <w:r w:rsidR="007F3A28" w:rsidRPr="00B26488">
        <w:rPr>
          <w:rFonts w:cs="Arial"/>
          <w:lang w:val="fr-CA"/>
        </w:rPr>
        <w:t>ier</w:t>
      </w:r>
      <w:bookmarkStart w:id="185" w:name="lt_pId214"/>
      <w:bookmarkEnd w:id="184"/>
      <w:r w:rsidR="007F3A28" w:rsidRPr="00B26488">
        <w:rPr>
          <w:rFonts w:cs="Arial"/>
          <w:lang w:val="fr-CA"/>
        </w:rPr>
        <w:br/>
      </w:r>
      <w:r w:rsidRPr="00B26488">
        <w:rPr>
          <w:rFonts w:cs="Arial"/>
          <w:lang w:val="fr-CA"/>
        </w:rPr>
        <w:t>2026-202</w:t>
      </w:r>
      <w:bookmarkStart w:id="186" w:name="lt_pId215"/>
      <w:bookmarkEnd w:id="185"/>
      <w:r w:rsidR="007F3A28" w:rsidRPr="00B26488">
        <w:rPr>
          <w:rFonts w:cs="Arial"/>
          <w:lang w:val="fr-CA"/>
        </w:rPr>
        <w:t xml:space="preserve">7 : </w:t>
      </w:r>
      <w:r w:rsidR="00B6627B" w:rsidRPr="00B26488">
        <w:rPr>
          <w:rFonts w:cs="Arial"/>
          <w:lang w:val="fr-CA"/>
        </w:rPr>
        <w:t xml:space="preserve">Régler les derniers détails </w:t>
      </w:r>
      <w:r w:rsidR="00D6716E" w:rsidRPr="00B26488">
        <w:rPr>
          <w:rFonts w:cs="Arial"/>
          <w:lang w:val="fr-CA"/>
        </w:rPr>
        <w:t>de l’</w:t>
      </w:r>
      <w:r w:rsidR="00B6627B" w:rsidRPr="00B26488">
        <w:rPr>
          <w:rFonts w:cs="Arial"/>
          <w:lang w:val="fr-CA"/>
        </w:rPr>
        <w:t>initiative</w:t>
      </w:r>
      <w:r w:rsidR="00D6716E" w:rsidRPr="00B26488">
        <w:rPr>
          <w:rFonts w:cs="Arial"/>
          <w:lang w:val="fr-CA"/>
        </w:rPr>
        <w:t xml:space="preserve"> en question</w:t>
      </w:r>
      <w:r w:rsidR="00B6627B" w:rsidRPr="00B26488">
        <w:rPr>
          <w:rFonts w:cs="Arial"/>
          <w:lang w:val="fr-CA"/>
        </w:rPr>
        <w:t>.</w:t>
      </w:r>
      <w:r w:rsidRPr="00B26488">
        <w:rPr>
          <w:rFonts w:cs="Arial"/>
          <w:lang w:val="fr-CA"/>
        </w:rPr>
        <w:br/>
      </w:r>
      <w:r w:rsidR="007F3A28" w:rsidRPr="00B26488">
        <w:rPr>
          <w:rFonts w:cs="Arial"/>
          <w:lang w:val="fr-CA"/>
        </w:rPr>
        <w:t>2027-2028 :</w:t>
      </w:r>
      <w:r w:rsidR="00D6716E" w:rsidRPr="00B26488">
        <w:rPr>
          <w:rFonts w:cs="Arial"/>
          <w:lang w:val="fr-CA"/>
        </w:rPr>
        <w:t xml:space="preserve"> Publier et mettre en œuvre une stratégie pour faire connaître cette initiative.</w:t>
      </w:r>
    </w:p>
    <w:p w14:paraId="4FDF568A" w14:textId="6F168318" w:rsidR="001A51CF" w:rsidRPr="00BB69C9" w:rsidRDefault="0010385B" w:rsidP="009B60D9">
      <w:pPr>
        <w:rPr>
          <w:rFonts w:cs="Arial"/>
          <w:lang w:val="fr-CA"/>
        </w:rPr>
      </w:pPr>
      <w:r w:rsidRPr="00BB69C9">
        <w:rPr>
          <w:rFonts w:cs="Arial"/>
          <w:lang w:val="fr-CA"/>
        </w:rPr>
        <w:t>Responsable : Direction des ressources humaines</w:t>
      </w:r>
      <w:r w:rsidRPr="00BB69C9">
        <w:rPr>
          <w:rFonts w:cs="Arial"/>
          <w:lang w:val="fr-CA"/>
        </w:rPr>
        <w:br/>
        <w:t xml:space="preserve">Soutien : </w:t>
      </w:r>
      <w:bookmarkEnd w:id="186"/>
      <w:r w:rsidRPr="00BB69C9">
        <w:rPr>
          <w:rFonts w:cs="Arial"/>
          <w:lang w:val="fr-CA"/>
        </w:rPr>
        <w:t xml:space="preserve">Direction des communications </w:t>
      </w:r>
      <w:bookmarkStart w:id="187" w:name="lt_pId217"/>
    </w:p>
    <w:p w14:paraId="604AED2E" w14:textId="3E47F614" w:rsidR="009B60D9" w:rsidRPr="00BB69C9" w:rsidRDefault="0010385B" w:rsidP="009B60D9">
      <w:pPr>
        <w:rPr>
          <w:rFonts w:cs="Arial"/>
          <w:lang w:val="fr-CA"/>
        </w:rPr>
      </w:pPr>
      <w:r w:rsidRPr="00BB69C9">
        <w:rPr>
          <w:rFonts w:cs="Arial"/>
          <w:lang w:val="fr-CA"/>
        </w:rPr>
        <w:t>Obstacle 4</w:t>
      </w:r>
      <w:bookmarkEnd w:id="187"/>
    </w:p>
    <w:p w14:paraId="3579F36D" w14:textId="53032DB9" w:rsidR="009B60D9" w:rsidRPr="00B26488" w:rsidRDefault="00B6627B" w:rsidP="009B60D9">
      <w:pPr>
        <w:rPr>
          <w:rFonts w:cs="Arial"/>
          <w:lang w:val="fr-CA"/>
        </w:rPr>
      </w:pPr>
      <w:bookmarkStart w:id="188" w:name="lt_pId218"/>
      <w:r w:rsidRPr="00B26488">
        <w:rPr>
          <w:rFonts w:cs="Arial"/>
          <w:lang w:val="fr-CA"/>
        </w:rPr>
        <w:t xml:space="preserve">On a l’impression que </w:t>
      </w:r>
      <w:r w:rsidR="001A6A40" w:rsidRPr="00B26488">
        <w:rPr>
          <w:rFonts w:cs="Arial"/>
          <w:lang w:val="fr-CA"/>
        </w:rPr>
        <w:t>les gestionnaires</w:t>
      </w:r>
      <w:r w:rsidR="00B761CB" w:rsidRPr="00B26488">
        <w:rPr>
          <w:rFonts w:cs="Arial"/>
          <w:lang w:val="fr-CA"/>
        </w:rPr>
        <w:t xml:space="preserve"> ne saisi</w:t>
      </w:r>
      <w:r w:rsidR="001A6A40" w:rsidRPr="00B26488">
        <w:rPr>
          <w:rFonts w:cs="Arial"/>
          <w:lang w:val="fr-CA"/>
        </w:rPr>
        <w:t>ssen</w:t>
      </w:r>
      <w:r w:rsidR="00B761CB" w:rsidRPr="00B26488">
        <w:rPr>
          <w:rFonts w:cs="Arial"/>
          <w:lang w:val="fr-CA"/>
        </w:rPr>
        <w:t xml:space="preserve">t pas bien l’importance et les avantages d’embaucher des personnes </w:t>
      </w:r>
      <w:r w:rsidR="007A1231" w:rsidRPr="00B26488">
        <w:rPr>
          <w:rFonts w:cs="Arial"/>
          <w:lang w:val="fr-CA"/>
        </w:rPr>
        <w:t>en situation de handicap</w:t>
      </w:r>
      <w:r w:rsidR="00B761CB" w:rsidRPr="00B26488">
        <w:rPr>
          <w:rFonts w:cs="Arial"/>
          <w:lang w:val="fr-CA"/>
        </w:rPr>
        <w:t>.</w:t>
      </w:r>
      <w:bookmarkEnd w:id="188"/>
    </w:p>
    <w:p w14:paraId="227C5DCA" w14:textId="1FFE584D" w:rsidR="00A54E48" w:rsidRPr="00B26488" w:rsidRDefault="00B761CB" w:rsidP="00A54E48">
      <w:pPr>
        <w:rPr>
          <w:rFonts w:cs="Arial"/>
          <w:lang w:val="fr-CA"/>
        </w:rPr>
      </w:pPr>
      <w:bookmarkStart w:id="189" w:name="lt_pId219"/>
      <w:r w:rsidRPr="00B26488">
        <w:rPr>
          <w:rFonts w:cs="Arial"/>
          <w:lang w:val="fr-CA"/>
        </w:rPr>
        <w:t>Les IRSC prendront les mesures suivantes pour éliminer ce</w:t>
      </w:r>
      <w:r w:rsidR="008A5AAB" w:rsidRPr="00B26488">
        <w:rPr>
          <w:rFonts w:cs="Arial"/>
          <w:lang w:val="fr-CA"/>
        </w:rPr>
        <w:t>t</w:t>
      </w:r>
      <w:r w:rsidRPr="00B26488">
        <w:rPr>
          <w:rFonts w:cs="Arial"/>
          <w:lang w:val="fr-CA"/>
        </w:rPr>
        <w:t xml:space="preserve"> obstacle et empêcher qu’il s’en crée d’autres :</w:t>
      </w:r>
      <w:bookmarkEnd w:id="189"/>
      <w:r w:rsidRPr="00B26488">
        <w:rPr>
          <w:rFonts w:cs="Arial"/>
          <w:lang w:val="fr-CA"/>
        </w:rPr>
        <w:t xml:space="preserve"> </w:t>
      </w:r>
    </w:p>
    <w:p w14:paraId="1826C2E9" w14:textId="45F8B5B8" w:rsidR="00511286" w:rsidRPr="00B26488" w:rsidRDefault="00B761CB" w:rsidP="00072F02">
      <w:pPr>
        <w:pStyle w:val="ListParagraph"/>
        <w:numPr>
          <w:ilvl w:val="0"/>
          <w:numId w:val="19"/>
        </w:numPr>
        <w:rPr>
          <w:rFonts w:cs="Arial"/>
          <w:lang w:val="fr-CA"/>
        </w:rPr>
      </w:pPr>
      <w:bookmarkStart w:id="190" w:name="lt_pId220"/>
      <w:proofErr w:type="gramStart"/>
      <w:r w:rsidRPr="00B26488">
        <w:rPr>
          <w:rFonts w:cs="Arial"/>
          <w:lang w:val="fr-CA"/>
        </w:rPr>
        <w:t>continuer</w:t>
      </w:r>
      <w:proofErr w:type="gramEnd"/>
      <w:r w:rsidRPr="00B26488">
        <w:rPr>
          <w:rFonts w:cs="Arial"/>
          <w:lang w:val="fr-CA"/>
        </w:rPr>
        <w:t xml:space="preserve"> à conseiller les gestionnaires et à leur </w:t>
      </w:r>
      <w:proofErr w:type="gramStart"/>
      <w:r w:rsidRPr="00B26488">
        <w:rPr>
          <w:rFonts w:cs="Arial"/>
          <w:lang w:val="fr-CA"/>
        </w:rPr>
        <w:t>donner</w:t>
      </w:r>
      <w:proofErr w:type="gramEnd"/>
      <w:r w:rsidRPr="00B26488">
        <w:rPr>
          <w:rFonts w:cs="Arial"/>
          <w:lang w:val="fr-CA"/>
        </w:rPr>
        <w:t xml:space="preserve"> de l’information sur le recrutement inclusif et les pratiques pour assurer l’avancement et le perfectionnement des </w:t>
      </w:r>
      <w:r w:rsidR="007A1231" w:rsidRPr="00B26488">
        <w:rPr>
          <w:rFonts w:cs="Arial"/>
          <w:lang w:val="fr-CA"/>
        </w:rPr>
        <w:t>membres du personnel en situation de handicap</w:t>
      </w:r>
      <w:r w:rsidRPr="00B26488">
        <w:rPr>
          <w:rFonts w:cs="Arial"/>
          <w:lang w:val="fr-CA"/>
        </w:rPr>
        <w:t>;</w:t>
      </w:r>
      <w:bookmarkEnd w:id="190"/>
    </w:p>
    <w:p w14:paraId="221024C9" w14:textId="15F6A005" w:rsidR="00696A72" w:rsidRPr="00B26488" w:rsidRDefault="007A1231" w:rsidP="00696A72">
      <w:pPr>
        <w:pStyle w:val="ListParagraph"/>
        <w:numPr>
          <w:ilvl w:val="0"/>
          <w:numId w:val="19"/>
        </w:numPr>
        <w:rPr>
          <w:rFonts w:cs="Arial"/>
          <w:lang w:val="fr-CA"/>
        </w:rPr>
      </w:pPr>
      <w:bookmarkStart w:id="191" w:name="lt_pId221"/>
      <w:proofErr w:type="gramStart"/>
      <w:r w:rsidRPr="00B26488">
        <w:rPr>
          <w:rFonts w:cs="Arial"/>
          <w:lang w:val="fr-CA"/>
        </w:rPr>
        <w:lastRenderedPageBreak/>
        <w:t>étudier</w:t>
      </w:r>
      <w:proofErr w:type="gramEnd"/>
      <w:r w:rsidR="00B761CB" w:rsidRPr="00B26488">
        <w:rPr>
          <w:rFonts w:cs="Arial"/>
          <w:lang w:val="fr-CA"/>
        </w:rPr>
        <w:t xml:space="preserve"> les options pour informer les </w:t>
      </w:r>
      <w:r w:rsidRPr="00B26488">
        <w:rPr>
          <w:rFonts w:cs="Arial"/>
          <w:lang w:val="fr-CA"/>
        </w:rPr>
        <w:t>gestionnaires</w:t>
      </w:r>
      <w:r w:rsidR="00B761CB" w:rsidRPr="00B26488">
        <w:rPr>
          <w:rFonts w:cs="Arial"/>
          <w:lang w:val="fr-CA"/>
        </w:rPr>
        <w:t xml:space="preserve"> des avantages d’embaucher des personnes </w:t>
      </w:r>
      <w:r w:rsidRPr="00B26488">
        <w:rPr>
          <w:rFonts w:cs="Arial"/>
          <w:lang w:val="fr-CA"/>
        </w:rPr>
        <w:t>en situation de handicap</w:t>
      </w:r>
      <w:r w:rsidR="00B761CB" w:rsidRPr="00B26488">
        <w:rPr>
          <w:rFonts w:cs="Arial"/>
          <w:lang w:val="fr-CA"/>
        </w:rPr>
        <w:t>;</w:t>
      </w:r>
      <w:bookmarkEnd w:id="191"/>
    </w:p>
    <w:p w14:paraId="5B377D20" w14:textId="0C818755" w:rsidR="00D6716E" w:rsidRPr="00B26488" w:rsidRDefault="00D6716E" w:rsidP="00696A72">
      <w:pPr>
        <w:pStyle w:val="ListParagraph"/>
        <w:numPr>
          <w:ilvl w:val="0"/>
          <w:numId w:val="19"/>
        </w:numPr>
        <w:rPr>
          <w:rFonts w:cs="Arial"/>
          <w:lang w:val="fr-CA"/>
        </w:rPr>
      </w:pPr>
      <w:proofErr w:type="gramStart"/>
      <w:r w:rsidRPr="00B26488">
        <w:rPr>
          <w:rFonts w:cs="Arial"/>
          <w:lang w:val="fr-CA"/>
        </w:rPr>
        <w:t>pousser</w:t>
      </w:r>
      <w:proofErr w:type="gramEnd"/>
      <w:r w:rsidRPr="00B26488">
        <w:rPr>
          <w:rFonts w:cs="Arial"/>
          <w:lang w:val="fr-CA"/>
        </w:rPr>
        <w:t xml:space="preserve"> </w:t>
      </w:r>
      <w:r w:rsidR="00566589" w:rsidRPr="00B26488">
        <w:rPr>
          <w:rFonts w:cs="Arial"/>
          <w:lang w:val="fr-CA"/>
        </w:rPr>
        <w:t>l’</w:t>
      </w:r>
      <w:r w:rsidRPr="00B26488">
        <w:rPr>
          <w:rFonts w:cs="Arial"/>
          <w:lang w:val="fr-CA"/>
        </w:rPr>
        <w:t xml:space="preserve">analyse pour comprendre pourquoi certains membres du personnel pensent que </w:t>
      </w:r>
      <w:r w:rsidR="001A6A40" w:rsidRPr="00B26488">
        <w:rPr>
          <w:rFonts w:cs="Arial"/>
          <w:lang w:val="fr-CA"/>
        </w:rPr>
        <w:t>les gestionnaires saisissent</w:t>
      </w:r>
      <w:r w:rsidRPr="00B26488">
        <w:rPr>
          <w:rFonts w:cs="Arial"/>
          <w:lang w:val="fr-CA"/>
        </w:rPr>
        <w:t xml:space="preserve"> mal l’importance et les avantages d’embaucher des personnes en situation de handicap;</w:t>
      </w:r>
    </w:p>
    <w:p w14:paraId="605FF913" w14:textId="75486E00" w:rsidR="00511286" w:rsidRPr="00B26488" w:rsidRDefault="00566589" w:rsidP="00566589">
      <w:pPr>
        <w:pStyle w:val="ListParagraph"/>
        <w:numPr>
          <w:ilvl w:val="0"/>
          <w:numId w:val="19"/>
        </w:numPr>
        <w:rPr>
          <w:rFonts w:cs="Arial"/>
          <w:lang w:val="fr-CA"/>
        </w:rPr>
      </w:pPr>
      <w:proofErr w:type="gramStart"/>
      <w:r w:rsidRPr="00B26488">
        <w:rPr>
          <w:rFonts w:cs="Arial"/>
          <w:lang w:val="fr-CA"/>
        </w:rPr>
        <w:t>utiliser</w:t>
      </w:r>
      <w:proofErr w:type="gramEnd"/>
      <w:r w:rsidRPr="00B26488">
        <w:rPr>
          <w:rFonts w:cs="Arial"/>
          <w:lang w:val="fr-CA"/>
        </w:rPr>
        <w:t xml:space="preserve"> les résultats de l’analyse pour </w:t>
      </w:r>
      <w:r w:rsidR="001A6A40" w:rsidRPr="00B26488">
        <w:rPr>
          <w:rFonts w:cs="Arial"/>
          <w:lang w:val="fr-CA"/>
        </w:rPr>
        <w:t>définir</w:t>
      </w:r>
      <w:r w:rsidRPr="00B26488">
        <w:rPr>
          <w:rFonts w:cs="Arial"/>
          <w:lang w:val="fr-CA"/>
        </w:rPr>
        <w:t xml:space="preserve"> des stratégies ciblées de sensibilisation, de formation ou de communication </w:t>
      </w:r>
      <w:r w:rsidR="001A6A40" w:rsidRPr="00B26488">
        <w:rPr>
          <w:rFonts w:cs="Arial"/>
          <w:lang w:val="fr-CA"/>
        </w:rPr>
        <w:t>afin de</w:t>
      </w:r>
      <w:r w:rsidRPr="00B26488">
        <w:rPr>
          <w:rFonts w:cs="Arial"/>
          <w:lang w:val="fr-CA"/>
        </w:rPr>
        <w:t xml:space="preserve"> donner suite aux perceptions du personnel et </w:t>
      </w:r>
      <w:r w:rsidR="001A6A40" w:rsidRPr="00B26488">
        <w:rPr>
          <w:rFonts w:cs="Arial"/>
          <w:lang w:val="fr-CA"/>
        </w:rPr>
        <w:t xml:space="preserve">de </w:t>
      </w:r>
      <w:r w:rsidRPr="00B26488">
        <w:rPr>
          <w:rFonts w:cs="Arial"/>
          <w:lang w:val="fr-CA"/>
        </w:rPr>
        <w:t>renforcer les pratiques d’embauche inclusives.</w:t>
      </w:r>
      <w:r w:rsidR="00B761CB" w:rsidRPr="00B26488">
        <w:rPr>
          <w:rFonts w:cs="Arial"/>
          <w:lang w:val="fr-CA"/>
        </w:rPr>
        <w:t xml:space="preserve"> </w:t>
      </w:r>
    </w:p>
    <w:p w14:paraId="0E243AEE" w14:textId="43D8D9D6" w:rsidR="0010385B" w:rsidRPr="00BB69C9" w:rsidRDefault="0010385B" w:rsidP="0010385B">
      <w:pPr>
        <w:contextualSpacing/>
        <w:rPr>
          <w:rFonts w:cs="Arial"/>
          <w:lang w:val="fr-CA"/>
        </w:rPr>
      </w:pPr>
      <w:r w:rsidRPr="00B26488">
        <w:rPr>
          <w:rFonts w:cs="Arial"/>
          <w:lang w:val="fr-CA"/>
        </w:rPr>
        <w:t>Échéanc</w:t>
      </w:r>
      <w:r w:rsidR="00D6716E" w:rsidRPr="00B26488">
        <w:rPr>
          <w:rFonts w:cs="Arial"/>
          <w:lang w:val="fr-CA"/>
        </w:rPr>
        <w:t>ier</w:t>
      </w:r>
      <w:r w:rsidR="00D6716E" w:rsidRPr="00B26488">
        <w:rPr>
          <w:rFonts w:cs="Arial"/>
          <w:lang w:val="fr-CA"/>
        </w:rPr>
        <w:br/>
      </w:r>
      <w:r w:rsidRPr="00B26488">
        <w:rPr>
          <w:rFonts w:cs="Arial"/>
          <w:lang w:val="fr-CA"/>
        </w:rPr>
        <w:t>2026-2028</w:t>
      </w:r>
      <w:r w:rsidR="00D6716E" w:rsidRPr="00B26488">
        <w:rPr>
          <w:rFonts w:cs="Arial"/>
          <w:lang w:val="fr-CA"/>
        </w:rPr>
        <w:t> :</w:t>
      </w:r>
      <w:r w:rsidR="00566589" w:rsidRPr="00B26488">
        <w:rPr>
          <w:rFonts w:cs="Arial"/>
          <w:lang w:val="fr-CA"/>
        </w:rPr>
        <w:t xml:space="preserve"> </w:t>
      </w:r>
      <w:r w:rsidR="00FF1B12" w:rsidRPr="00B26488">
        <w:rPr>
          <w:rFonts w:cs="Arial"/>
          <w:lang w:val="fr-CA"/>
        </w:rPr>
        <w:t>Guider en permanence les gestionnaires en ce qui concerne le recrutement inclusif et le perfectionnement professionnel des personnes en situation de handicap.</w:t>
      </w:r>
      <w:r w:rsidR="00D6716E" w:rsidRPr="00B26488">
        <w:rPr>
          <w:rFonts w:cs="Arial"/>
          <w:lang w:val="fr-CA"/>
        </w:rPr>
        <w:br/>
        <w:t>2026-2027 :</w:t>
      </w:r>
      <w:r w:rsidR="00FF1B12" w:rsidRPr="00B26488">
        <w:rPr>
          <w:rFonts w:cs="Arial"/>
          <w:lang w:val="fr-CA"/>
        </w:rPr>
        <w:t xml:space="preserve"> Promouvoir l’équité en matière d’emploi et l’inclusion dans le processus d’embauche.</w:t>
      </w:r>
    </w:p>
    <w:p w14:paraId="1B000C9A" w14:textId="77777777" w:rsidR="00D6716E" w:rsidRDefault="00D6716E" w:rsidP="0010385B">
      <w:pPr>
        <w:contextualSpacing/>
        <w:rPr>
          <w:rFonts w:cs="Arial"/>
          <w:lang w:val="fr-CA"/>
        </w:rPr>
      </w:pPr>
    </w:p>
    <w:p w14:paraId="1EF58392" w14:textId="338F4969" w:rsidR="0010385B" w:rsidRPr="00BB69C9" w:rsidRDefault="0010385B" w:rsidP="0010385B">
      <w:pPr>
        <w:contextualSpacing/>
        <w:rPr>
          <w:rFonts w:cs="Arial"/>
          <w:lang w:val="fr-CA"/>
        </w:rPr>
      </w:pPr>
      <w:r w:rsidRPr="00BB69C9">
        <w:rPr>
          <w:rFonts w:cs="Arial"/>
          <w:lang w:val="fr-CA"/>
        </w:rPr>
        <w:t>Responsable : Direction des ressources humaines</w:t>
      </w:r>
    </w:p>
    <w:p w14:paraId="1356006A" w14:textId="77777777" w:rsidR="0010385B" w:rsidRPr="00BB69C9" w:rsidRDefault="0010385B" w:rsidP="0010385B">
      <w:pPr>
        <w:rPr>
          <w:rFonts w:cs="Arial"/>
          <w:lang w:val="fr-CA"/>
        </w:rPr>
      </w:pPr>
    </w:p>
    <w:p w14:paraId="0FCC6D61" w14:textId="1AD34420" w:rsidR="009B60D9" w:rsidRPr="00BB69C9" w:rsidRDefault="0010385B" w:rsidP="00455537">
      <w:pPr>
        <w:pStyle w:val="Heading3"/>
        <w:rPr>
          <w:lang w:val="fr-CA"/>
        </w:rPr>
      </w:pPr>
      <w:bookmarkStart w:id="192" w:name="lt_pId225"/>
      <w:bookmarkStart w:id="193" w:name="_Toc215741367"/>
      <w:r w:rsidRPr="00BB69C9">
        <w:rPr>
          <w:bCs w:val="0"/>
          <w:lang w:val="fr-CA"/>
        </w:rPr>
        <w:t>Technologies de l’information et des communications</w:t>
      </w:r>
      <w:bookmarkEnd w:id="192"/>
      <w:bookmarkEnd w:id="193"/>
    </w:p>
    <w:p w14:paraId="308CE0F4" w14:textId="0A581C37" w:rsidR="009B60D9" w:rsidRPr="00BB69C9" w:rsidRDefault="0010385B" w:rsidP="009B60D9">
      <w:pPr>
        <w:rPr>
          <w:rFonts w:cs="Arial"/>
          <w:lang w:val="fr-CA"/>
        </w:rPr>
      </w:pPr>
      <w:bookmarkStart w:id="194" w:name="lt_pId226"/>
      <w:r w:rsidRPr="00BB69C9">
        <w:rPr>
          <w:rFonts w:cs="Arial"/>
          <w:lang w:val="fr-CA"/>
        </w:rPr>
        <w:t>Obstacle 1</w:t>
      </w:r>
      <w:bookmarkEnd w:id="194"/>
    </w:p>
    <w:p w14:paraId="279ECBC1" w14:textId="21F21B41" w:rsidR="00AE733B" w:rsidRPr="00BB69C9" w:rsidRDefault="00B761CB" w:rsidP="00A54E48">
      <w:pPr>
        <w:rPr>
          <w:rFonts w:cs="Arial"/>
          <w:bCs/>
          <w:lang w:val="fr-CA"/>
        </w:rPr>
      </w:pPr>
      <w:bookmarkStart w:id="195" w:name="lt_pId227"/>
      <w:r w:rsidRPr="00BB69C9">
        <w:rPr>
          <w:rFonts w:cs="Arial"/>
          <w:lang w:val="fr-CA"/>
        </w:rPr>
        <w:t xml:space="preserve">Les </w:t>
      </w:r>
      <w:r w:rsidR="001A3299" w:rsidRPr="00BB69C9">
        <w:rPr>
          <w:rFonts w:cs="Arial"/>
          <w:lang w:val="fr-CA"/>
        </w:rPr>
        <w:t>membres du personnel</w:t>
      </w:r>
      <w:r w:rsidRPr="00BB69C9">
        <w:rPr>
          <w:rFonts w:cs="Arial"/>
          <w:lang w:val="fr-CA"/>
        </w:rPr>
        <w:t xml:space="preserve"> ne </w:t>
      </w:r>
      <w:r w:rsidR="001A3299" w:rsidRPr="00BB69C9">
        <w:rPr>
          <w:rFonts w:cs="Arial"/>
          <w:lang w:val="fr-CA"/>
        </w:rPr>
        <w:t>connaissent</w:t>
      </w:r>
      <w:r w:rsidRPr="00BB69C9">
        <w:rPr>
          <w:rFonts w:cs="Arial"/>
          <w:lang w:val="fr-CA"/>
        </w:rPr>
        <w:t xml:space="preserve"> pas </w:t>
      </w:r>
      <w:r w:rsidR="008C520D" w:rsidRPr="00BB69C9">
        <w:rPr>
          <w:rFonts w:cs="Arial"/>
          <w:lang w:val="fr-CA"/>
        </w:rPr>
        <w:t>bien les</w:t>
      </w:r>
      <w:r w:rsidRPr="00BB69C9">
        <w:rPr>
          <w:rFonts w:cs="Arial"/>
          <w:lang w:val="fr-CA"/>
        </w:rPr>
        <w:t xml:space="preserve"> services d’accessibilité, d’adaptation et de technologie informatique adaptée (AATIA).</w:t>
      </w:r>
      <w:bookmarkEnd w:id="195"/>
      <w:r w:rsidRPr="00BB69C9">
        <w:rPr>
          <w:rFonts w:cs="Arial"/>
          <w:lang w:val="fr-CA"/>
        </w:rPr>
        <w:t xml:space="preserve"> </w:t>
      </w:r>
    </w:p>
    <w:p w14:paraId="11FB8029" w14:textId="7D5AFB92" w:rsidR="00A54E48" w:rsidRPr="00BB69C9" w:rsidRDefault="00B761CB" w:rsidP="00A54E48">
      <w:pPr>
        <w:rPr>
          <w:rFonts w:cs="Arial"/>
          <w:lang w:val="fr-CA"/>
        </w:rPr>
      </w:pPr>
      <w:bookmarkStart w:id="196" w:name="lt_pId228"/>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196"/>
      <w:r w:rsidRPr="00BB69C9">
        <w:rPr>
          <w:rFonts w:cs="Arial"/>
          <w:lang w:val="fr-CA"/>
        </w:rPr>
        <w:t xml:space="preserve"> </w:t>
      </w:r>
    </w:p>
    <w:p w14:paraId="78705E96" w14:textId="1540B0B9" w:rsidR="007333B9" w:rsidRPr="00BB69C9" w:rsidRDefault="00B761CB" w:rsidP="00072F02">
      <w:pPr>
        <w:pStyle w:val="ListParagraph"/>
        <w:numPr>
          <w:ilvl w:val="0"/>
          <w:numId w:val="32"/>
        </w:numPr>
        <w:spacing w:after="100" w:afterAutospacing="1" w:line="259" w:lineRule="auto"/>
        <w:rPr>
          <w:rFonts w:cs="Arial"/>
          <w:lang w:val="fr-CA"/>
        </w:rPr>
      </w:pPr>
      <w:bookmarkStart w:id="197" w:name="lt_pId229"/>
      <w:proofErr w:type="gramStart"/>
      <w:r w:rsidRPr="00BB69C9">
        <w:rPr>
          <w:rFonts w:cs="Arial"/>
          <w:lang w:val="fr-CA"/>
        </w:rPr>
        <w:t>continuer</w:t>
      </w:r>
      <w:proofErr w:type="gramEnd"/>
      <w:r w:rsidRPr="00BB69C9">
        <w:rPr>
          <w:rFonts w:cs="Arial"/>
          <w:lang w:val="fr-CA"/>
        </w:rPr>
        <w:t xml:space="preserve"> à informer </w:t>
      </w:r>
      <w:r w:rsidR="008C520D" w:rsidRPr="00BB69C9">
        <w:rPr>
          <w:rFonts w:cs="Arial"/>
          <w:lang w:val="fr-CA"/>
        </w:rPr>
        <w:t>le personnel</w:t>
      </w:r>
      <w:r w:rsidRPr="00BB69C9">
        <w:rPr>
          <w:rFonts w:cs="Arial"/>
          <w:lang w:val="fr-CA"/>
        </w:rPr>
        <w:t xml:space="preserve"> sur les services d’AATIA pour les questions d’accessibilité et faire le suivi de l’intérêt qu’ils suscitent pour mieux établir les stratégies de communication.</w:t>
      </w:r>
      <w:bookmarkEnd w:id="197"/>
    </w:p>
    <w:p w14:paraId="09E99B74" w14:textId="77777777" w:rsidR="008767C5" w:rsidRPr="00BB69C9" w:rsidRDefault="008767C5" w:rsidP="008767C5">
      <w:pPr>
        <w:pStyle w:val="ListParagraph"/>
        <w:spacing w:after="0" w:line="240" w:lineRule="auto"/>
        <w:rPr>
          <w:rFonts w:cs="Arial"/>
          <w:lang w:val="fr-CA"/>
        </w:rPr>
      </w:pPr>
    </w:p>
    <w:p w14:paraId="3E2797FE" w14:textId="2C7F621D" w:rsidR="006C7BA0" w:rsidRPr="00B26488" w:rsidRDefault="0010385B" w:rsidP="0010385B">
      <w:pPr>
        <w:contextualSpacing/>
        <w:rPr>
          <w:rFonts w:cs="Arial"/>
          <w:lang w:val="fr-CA"/>
        </w:rPr>
      </w:pPr>
      <w:r w:rsidRPr="00B26488">
        <w:rPr>
          <w:rFonts w:cs="Arial"/>
          <w:lang w:val="fr-CA"/>
        </w:rPr>
        <w:t>Échéanc</w:t>
      </w:r>
      <w:r w:rsidR="006C7BA0" w:rsidRPr="00B26488">
        <w:rPr>
          <w:rFonts w:cs="Arial"/>
          <w:lang w:val="fr-CA"/>
        </w:rPr>
        <w:t>ier</w:t>
      </w:r>
    </w:p>
    <w:p w14:paraId="05D15CED" w14:textId="6E5056D1" w:rsidR="0010385B" w:rsidRPr="00B26488" w:rsidRDefault="0010385B" w:rsidP="0010385B">
      <w:pPr>
        <w:contextualSpacing/>
        <w:rPr>
          <w:rFonts w:cs="Arial"/>
          <w:lang w:val="fr-CA"/>
        </w:rPr>
      </w:pPr>
      <w:r w:rsidRPr="00B26488">
        <w:rPr>
          <w:rFonts w:cs="Arial"/>
          <w:lang w:val="fr-CA"/>
        </w:rPr>
        <w:t>2026-202</w:t>
      </w:r>
      <w:r w:rsidR="006C7BA0" w:rsidRPr="00B26488">
        <w:rPr>
          <w:rFonts w:cs="Arial"/>
          <w:lang w:val="fr-CA"/>
        </w:rPr>
        <w:t>7 : Promouvoir les services d’AATIA auprès du personnel des IRSC</w:t>
      </w:r>
    </w:p>
    <w:p w14:paraId="394798F4" w14:textId="72612499" w:rsidR="006C7BA0" w:rsidRDefault="006C7BA0" w:rsidP="0010385B">
      <w:pPr>
        <w:contextualSpacing/>
        <w:rPr>
          <w:rFonts w:cs="Arial"/>
          <w:lang w:val="fr-CA"/>
        </w:rPr>
      </w:pPr>
      <w:r w:rsidRPr="00B26488">
        <w:rPr>
          <w:rFonts w:cs="Arial"/>
          <w:lang w:val="fr-CA"/>
        </w:rPr>
        <w:t>2027-2028 : Indiquer dans les rapports d’étape le nombre de personnes ayant eu recours au</w:t>
      </w:r>
      <w:r w:rsidR="00B96565" w:rsidRPr="00B26488">
        <w:rPr>
          <w:rFonts w:cs="Arial"/>
          <w:lang w:val="fr-CA"/>
        </w:rPr>
        <w:t>x</w:t>
      </w:r>
      <w:r w:rsidRPr="00B26488">
        <w:rPr>
          <w:rFonts w:cs="Arial"/>
          <w:lang w:val="fr-CA"/>
        </w:rPr>
        <w:t xml:space="preserve"> services d’AATIA.</w:t>
      </w:r>
    </w:p>
    <w:p w14:paraId="16E837D4" w14:textId="77777777" w:rsidR="006C7BA0" w:rsidRDefault="006C7BA0" w:rsidP="0010385B">
      <w:pPr>
        <w:contextualSpacing/>
        <w:rPr>
          <w:rFonts w:cs="Arial"/>
          <w:lang w:val="fr-CA"/>
        </w:rPr>
      </w:pPr>
    </w:p>
    <w:p w14:paraId="4BE6A1B3" w14:textId="0FFEB3E2" w:rsidR="0010385B" w:rsidRPr="00BB69C9" w:rsidRDefault="0010385B" w:rsidP="0010385B">
      <w:pPr>
        <w:contextualSpacing/>
        <w:rPr>
          <w:rFonts w:cs="Arial"/>
          <w:lang w:val="fr-CA"/>
        </w:rPr>
      </w:pPr>
      <w:r w:rsidRPr="00BB69C9">
        <w:rPr>
          <w:rFonts w:cs="Arial"/>
          <w:lang w:val="fr-CA"/>
        </w:rPr>
        <w:t>Responsable : Direction des communications</w:t>
      </w:r>
    </w:p>
    <w:p w14:paraId="0A498A65" w14:textId="1E1924E0" w:rsidR="009B60D9" w:rsidRPr="00BB69C9" w:rsidRDefault="0010385B" w:rsidP="009B60D9">
      <w:pPr>
        <w:contextualSpacing/>
        <w:rPr>
          <w:rFonts w:cs="Arial"/>
          <w:lang w:val="fr-CA"/>
        </w:rPr>
      </w:pPr>
      <w:r w:rsidRPr="00BB69C9">
        <w:rPr>
          <w:rFonts w:cs="Arial"/>
          <w:lang w:val="fr-CA"/>
        </w:rPr>
        <w:t xml:space="preserve">Soutien : Équipe des technologies de l’information </w:t>
      </w:r>
      <w:r w:rsidR="008C765B" w:rsidRPr="00BB69C9">
        <w:rPr>
          <w:rFonts w:cs="Arial"/>
          <w:lang w:val="fr-CA"/>
        </w:rPr>
        <w:br/>
      </w:r>
    </w:p>
    <w:p w14:paraId="424EFDB6" w14:textId="3D30795F" w:rsidR="009B60D9" w:rsidRPr="00BB69C9" w:rsidRDefault="0010385B" w:rsidP="009B60D9">
      <w:pPr>
        <w:rPr>
          <w:rFonts w:cs="Arial"/>
          <w:lang w:val="fr-CA"/>
        </w:rPr>
      </w:pPr>
      <w:bookmarkStart w:id="198" w:name="lt_pId233"/>
      <w:r w:rsidRPr="00BB69C9">
        <w:rPr>
          <w:rFonts w:cs="Arial"/>
          <w:lang w:val="fr-CA"/>
        </w:rPr>
        <w:t>Obstacle 2</w:t>
      </w:r>
      <w:bookmarkEnd w:id="198"/>
    </w:p>
    <w:p w14:paraId="6B6811B8" w14:textId="2A16E1F7" w:rsidR="00424BE3" w:rsidRPr="00BB69C9" w:rsidRDefault="4FCAD3F5" w:rsidP="00360CBE">
      <w:pPr>
        <w:rPr>
          <w:rFonts w:cs="Arial"/>
          <w:lang w:val="fr-CA"/>
        </w:rPr>
      </w:pPr>
      <w:bookmarkStart w:id="199" w:name="lt_pId234"/>
      <w:r w:rsidRPr="00BB69C9">
        <w:rPr>
          <w:rFonts w:cs="Arial"/>
          <w:lang w:val="fr-CA"/>
        </w:rPr>
        <w:lastRenderedPageBreak/>
        <w:t>Certain</w:t>
      </w:r>
      <w:r w:rsidR="008C520D" w:rsidRPr="00BB69C9">
        <w:rPr>
          <w:rFonts w:cs="Arial"/>
          <w:lang w:val="fr-CA"/>
        </w:rPr>
        <w:t>e</w:t>
      </w:r>
      <w:r w:rsidRPr="00BB69C9">
        <w:rPr>
          <w:rFonts w:cs="Arial"/>
          <w:lang w:val="fr-CA"/>
        </w:rPr>
        <w:t xml:space="preserve">s </w:t>
      </w:r>
      <w:r w:rsidR="008C520D" w:rsidRPr="00BB69C9">
        <w:rPr>
          <w:rFonts w:cs="Arial"/>
          <w:lang w:val="fr-CA"/>
        </w:rPr>
        <w:t>personnes</w:t>
      </w:r>
      <w:r w:rsidRPr="00BB69C9">
        <w:rPr>
          <w:rFonts w:cs="Arial"/>
          <w:lang w:val="fr-CA"/>
        </w:rPr>
        <w:t xml:space="preserve"> peuvent éprouver des difficultés à consulter le site Web ou intranet des IRSC en raison de contraintes technologiques, même si les pratiques </w:t>
      </w:r>
      <w:r w:rsidR="008A5AAB" w:rsidRPr="00BB69C9">
        <w:rPr>
          <w:rFonts w:cs="Arial"/>
          <w:lang w:val="fr-CA"/>
        </w:rPr>
        <w:t>exemplaires en matière d</w:t>
      </w:r>
      <w:r w:rsidRPr="00BB69C9">
        <w:rPr>
          <w:rFonts w:cs="Arial"/>
          <w:lang w:val="fr-CA"/>
        </w:rPr>
        <w:t>’accessibilité ont été suivies à la lettre.</w:t>
      </w:r>
      <w:bookmarkEnd w:id="199"/>
    </w:p>
    <w:p w14:paraId="127CC18C" w14:textId="56472B72" w:rsidR="00360CBE" w:rsidRPr="00BB69C9" w:rsidRDefault="00B761CB" w:rsidP="00360CBE">
      <w:pPr>
        <w:rPr>
          <w:rFonts w:cs="Arial"/>
          <w:lang w:val="fr-CA"/>
        </w:rPr>
      </w:pPr>
      <w:bookmarkStart w:id="200" w:name="lt_pId235"/>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200"/>
      <w:r w:rsidRPr="00BB69C9">
        <w:rPr>
          <w:rFonts w:cs="Arial"/>
          <w:lang w:val="fr-CA"/>
        </w:rPr>
        <w:t xml:space="preserve"> </w:t>
      </w:r>
    </w:p>
    <w:p w14:paraId="5719DB85" w14:textId="6C54B417" w:rsidR="003D0046" w:rsidRPr="00BB69C9" w:rsidRDefault="00B761CB" w:rsidP="00072F02">
      <w:pPr>
        <w:pStyle w:val="ListParagraph"/>
        <w:numPr>
          <w:ilvl w:val="0"/>
          <w:numId w:val="33"/>
        </w:numPr>
        <w:spacing w:after="0" w:line="240" w:lineRule="auto"/>
        <w:rPr>
          <w:rFonts w:cs="Arial"/>
          <w:lang w:val="fr-CA"/>
        </w:rPr>
      </w:pPr>
      <w:bookmarkStart w:id="201" w:name="lt_pId236"/>
      <w:proofErr w:type="gramStart"/>
      <w:r w:rsidRPr="00BB69C9">
        <w:rPr>
          <w:rFonts w:cs="Arial"/>
          <w:lang w:val="fr-CA"/>
        </w:rPr>
        <w:t>continuer</w:t>
      </w:r>
      <w:proofErr w:type="gramEnd"/>
      <w:r w:rsidRPr="00BB69C9">
        <w:rPr>
          <w:rFonts w:cs="Arial"/>
          <w:lang w:val="fr-CA"/>
        </w:rPr>
        <w:t xml:space="preserve"> à veiller à ce que les pages Web des IRSC soient aussi accessibles que possible et conformes aux pratiques actuelles en matière d’accessibilité, </w:t>
      </w:r>
      <w:r w:rsidR="008C520D" w:rsidRPr="00BB69C9">
        <w:rPr>
          <w:rFonts w:cs="Arial"/>
          <w:lang w:val="fr-CA"/>
        </w:rPr>
        <w:t>tout en demeurant</w:t>
      </w:r>
      <w:r w:rsidRPr="00BB69C9">
        <w:rPr>
          <w:rFonts w:cs="Arial"/>
          <w:lang w:val="fr-CA"/>
        </w:rPr>
        <w:t xml:space="preserve"> conscient</w:t>
      </w:r>
      <w:r w:rsidR="008C520D" w:rsidRPr="00BB69C9">
        <w:rPr>
          <w:rFonts w:cs="Arial"/>
          <w:lang w:val="fr-CA"/>
        </w:rPr>
        <w:t>s</w:t>
      </w:r>
      <w:r w:rsidRPr="00BB69C9">
        <w:rPr>
          <w:rFonts w:cs="Arial"/>
          <w:lang w:val="fr-CA"/>
        </w:rPr>
        <w:t xml:space="preserve"> des limites technologiques;</w:t>
      </w:r>
      <w:bookmarkEnd w:id="201"/>
    </w:p>
    <w:p w14:paraId="32C709C8" w14:textId="77777777" w:rsidR="00D22599" w:rsidRPr="00BB69C9" w:rsidRDefault="00B761CB" w:rsidP="00072F02">
      <w:pPr>
        <w:pStyle w:val="ListParagraph"/>
        <w:numPr>
          <w:ilvl w:val="0"/>
          <w:numId w:val="33"/>
        </w:numPr>
        <w:spacing w:after="0" w:line="240" w:lineRule="auto"/>
        <w:rPr>
          <w:rFonts w:cs="Arial"/>
          <w:lang w:val="fr-CA"/>
        </w:rPr>
      </w:pPr>
      <w:bookmarkStart w:id="202" w:name="lt_pId238"/>
      <w:proofErr w:type="gramStart"/>
      <w:r w:rsidRPr="00BB69C9">
        <w:rPr>
          <w:rFonts w:cs="Arial"/>
          <w:lang w:val="fr-CA"/>
        </w:rPr>
        <w:t>apporter</w:t>
      </w:r>
      <w:proofErr w:type="gramEnd"/>
      <w:r w:rsidRPr="00BB69C9">
        <w:rPr>
          <w:rFonts w:cs="Arial"/>
          <w:lang w:val="fr-CA"/>
        </w:rPr>
        <w:t xml:space="preserve"> des améliorations là où c’est possible et pratique, tout en préparant la migration vers la nouvelle plateforme Canada.ca, qui remplacera les pages actuelles.</w:t>
      </w:r>
      <w:bookmarkEnd w:id="202"/>
    </w:p>
    <w:p w14:paraId="18CF1015" w14:textId="77777777" w:rsidR="00D22599" w:rsidRPr="00BB69C9" w:rsidRDefault="00D22599" w:rsidP="00CE128C">
      <w:pPr>
        <w:pStyle w:val="ListParagraph"/>
        <w:spacing w:after="0" w:line="240" w:lineRule="auto"/>
        <w:rPr>
          <w:rFonts w:cs="Arial"/>
          <w:lang w:val="fr-CA"/>
        </w:rPr>
      </w:pPr>
    </w:p>
    <w:p w14:paraId="6EF219AD" w14:textId="77C1E330" w:rsidR="006C7BA0" w:rsidRPr="00B26488" w:rsidRDefault="0010385B" w:rsidP="0010385B">
      <w:pPr>
        <w:contextualSpacing/>
        <w:rPr>
          <w:rFonts w:cs="Arial"/>
          <w:lang w:val="fr-CA"/>
        </w:rPr>
      </w:pPr>
      <w:r w:rsidRPr="00B26488">
        <w:rPr>
          <w:rFonts w:cs="Arial"/>
          <w:lang w:val="fr-CA"/>
        </w:rPr>
        <w:t>Échéanc</w:t>
      </w:r>
      <w:r w:rsidR="006C7BA0" w:rsidRPr="00B26488">
        <w:rPr>
          <w:rFonts w:cs="Arial"/>
          <w:lang w:val="fr-CA"/>
        </w:rPr>
        <w:t>ier</w:t>
      </w:r>
    </w:p>
    <w:p w14:paraId="45BF6FA9" w14:textId="48A6CD63" w:rsidR="0010385B" w:rsidRPr="00B26488" w:rsidRDefault="0010385B" w:rsidP="0010385B">
      <w:pPr>
        <w:contextualSpacing/>
        <w:rPr>
          <w:rFonts w:cs="Arial"/>
          <w:lang w:val="fr-CA"/>
        </w:rPr>
      </w:pPr>
      <w:r w:rsidRPr="00B26488">
        <w:rPr>
          <w:rFonts w:cs="Arial"/>
          <w:lang w:val="fr-CA"/>
        </w:rPr>
        <w:t>2026-2028</w:t>
      </w:r>
      <w:r w:rsidR="006C7BA0" w:rsidRPr="00B26488">
        <w:rPr>
          <w:rFonts w:cs="Arial"/>
          <w:lang w:val="fr-CA"/>
        </w:rPr>
        <w:t xml:space="preserve"> : Informer les membres du personnel au moins une fois par année des possibilités de rétroaction pour les encourager à </w:t>
      </w:r>
      <w:r w:rsidR="00E929CB" w:rsidRPr="00B26488">
        <w:rPr>
          <w:rFonts w:cs="Arial"/>
          <w:lang w:val="fr-CA"/>
        </w:rPr>
        <w:t>signaler</w:t>
      </w:r>
      <w:r w:rsidR="006C7BA0" w:rsidRPr="00B26488">
        <w:rPr>
          <w:rFonts w:cs="Arial"/>
          <w:lang w:val="fr-CA"/>
        </w:rPr>
        <w:t xml:space="preserve"> des outils ou du contenu Web inaccessibles.</w:t>
      </w:r>
    </w:p>
    <w:p w14:paraId="6A007A90" w14:textId="06F71D36" w:rsidR="006C7BA0" w:rsidRDefault="006C7BA0" w:rsidP="0010385B">
      <w:pPr>
        <w:contextualSpacing/>
        <w:rPr>
          <w:rFonts w:cs="Arial"/>
          <w:lang w:val="fr-CA"/>
        </w:rPr>
      </w:pPr>
      <w:r w:rsidRPr="00B26488">
        <w:rPr>
          <w:rFonts w:cs="Arial"/>
          <w:lang w:val="fr-CA"/>
        </w:rPr>
        <w:t>2027-2028 : Inclure la rétroaction reçue dans les rapports d’étape et en tenir compte dans la mise à jour des pages Web.</w:t>
      </w:r>
    </w:p>
    <w:p w14:paraId="65019E94" w14:textId="77777777" w:rsidR="006C7BA0" w:rsidRPr="00BB69C9" w:rsidRDefault="006C7BA0" w:rsidP="0010385B">
      <w:pPr>
        <w:contextualSpacing/>
        <w:rPr>
          <w:rFonts w:cs="Arial"/>
          <w:lang w:val="fr-CA"/>
        </w:rPr>
      </w:pPr>
    </w:p>
    <w:p w14:paraId="5C2B7C09" w14:textId="77777777" w:rsidR="0010385B" w:rsidRPr="00BB69C9" w:rsidRDefault="0010385B" w:rsidP="0010385B">
      <w:pPr>
        <w:contextualSpacing/>
        <w:rPr>
          <w:rFonts w:cs="Arial"/>
          <w:lang w:val="fr-CA"/>
        </w:rPr>
      </w:pPr>
      <w:r w:rsidRPr="00BB69C9">
        <w:rPr>
          <w:rFonts w:cs="Arial"/>
          <w:lang w:val="fr-CA"/>
        </w:rPr>
        <w:t>Responsable : Direction des communications</w:t>
      </w:r>
    </w:p>
    <w:p w14:paraId="3B074CDA" w14:textId="7F71D190" w:rsidR="00EE66A4" w:rsidRPr="00BB69C9" w:rsidRDefault="0010385B" w:rsidP="009B60D9">
      <w:pPr>
        <w:contextualSpacing/>
        <w:rPr>
          <w:rFonts w:cs="Arial"/>
          <w:lang w:val="fr-CA"/>
        </w:rPr>
      </w:pPr>
      <w:r w:rsidRPr="00BB69C9">
        <w:rPr>
          <w:rFonts w:cs="Arial"/>
          <w:lang w:val="fr-CA"/>
        </w:rPr>
        <w:t>Soutien : Équipe des technologies de l’information</w:t>
      </w:r>
      <w:r w:rsidR="008C765B" w:rsidRPr="00BB69C9">
        <w:rPr>
          <w:rFonts w:cs="Arial"/>
          <w:lang w:val="fr-CA"/>
        </w:rPr>
        <w:br/>
      </w:r>
    </w:p>
    <w:p w14:paraId="221C19D8" w14:textId="7AB722B4" w:rsidR="009B60D9" w:rsidRPr="00BB69C9" w:rsidRDefault="0010385B" w:rsidP="009B60D9">
      <w:pPr>
        <w:rPr>
          <w:rFonts w:cs="Arial"/>
          <w:lang w:val="fr-CA"/>
        </w:rPr>
      </w:pPr>
      <w:bookmarkStart w:id="203" w:name="lt_pId242"/>
      <w:r w:rsidRPr="00BB69C9">
        <w:rPr>
          <w:rFonts w:cs="Arial"/>
          <w:lang w:val="fr-CA"/>
        </w:rPr>
        <w:t>Obstacle 3</w:t>
      </w:r>
      <w:bookmarkEnd w:id="203"/>
    </w:p>
    <w:p w14:paraId="2B18345C" w14:textId="77777777" w:rsidR="009B60D9" w:rsidRPr="00BB69C9" w:rsidRDefault="00B761CB" w:rsidP="00EE66A4">
      <w:pPr>
        <w:contextualSpacing/>
        <w:rPr>
          <w:rFonts w:cs="Arial"/>
          <w:lang w:val="fr-CA"/>
        </w:rPr>
      </w:pPr>
      <w:bookmarkStart w:id="204" w:name="lt_pId243"/>
      <w:r w:rsidRPr="00BB69C9">
        <w:rPr>
          <w:rFonts w:cs="Arial"/>
          <w:lang w:val="fr-CA"/>
        </w:rPr>
        <w:t>Les documents papier ne sont pas accessibles.</w:t>
      </w:r>
      <w:bookmarkEnd w:id="204"/>
    </w:p>
    <w:p w14:paraId="5A9D6C6F" w14:textId="77777777" w:rsidR="00EE66A4" w:rsidRPr="00BB69C9" w:rsidRDefault="00EE66A4" w:rsidP="00EE66A4">
      <w:pPr>
        <w:contextualSpacing/>
        <w:rPr>
          <w:rFonts w:cs="Arial"/>
          <w:lang w:val="fr-CA"/>
        </w:rPr>
      </w:pPr>
    </w:p>
    <w:p w14:paraId="6455D54F" w14:textId="49E895A2" w:rsidR="00360CBE" w:rsidRPr="00BB69C9" w:rsidRDefault="00B761CB" w:rsidP="00360CBE">
      <w:pPr>
        <w:rPr>
          <w:rFonts w:cs="Arial"/>
          <w:lang w:val="fr-CA"/>
        </w:rPr>
      </w:pPr>
      <w:bookmarkStart w:id="205" w:name="lt_pId244"/>
      <w:r w:rsidRPr="00BB69C9">
        <w:rPr>
          <w:rFonts w:cs="Arial"/>
          <w:lang w:val="fr-CA"/>
        </w:rPr>
        <w:t>Les IRSC prendront les mesures suivantes pour éliminer ce</w:t>
      </w:r>
      <w:r w:rsidR="008A5AAB" w:rsidRPr="00BB69C9">
        <w:rPr>
          <w:rFonts w:cs="Arial"/>
          <w:lang w:val="fr-CA"/>
        </w:rPr>
        <w:t>t</w:t>
      </w:r>
      <w:r w:rsidRPr="00BB69C9">
        <w:rPr>
          <w:rFonts w:cs="Arial"/>
          <w:lang w:val="fr-CA"/>
        </w:rPr>
        <w:t xml:space="preserve"> obstacle et empêcher qu’il s’en crée d’autres :</w:t>
      </w:r>
      <w:bookmarkEnd w:id="205"/>
      <w:r w:rsidRPr="00BB69C9">
        <w:rPr>
          <w:rFonts w:cs="Arial"/>
          <w:lang w:val="fr-CA"/>
        </w:rPr>
        <w:t xml:space="preserve"> </w:t>
      </w:r>
    </w:p>
    <w:p w14:paraId="4BE5229F" w14:textId="77777777" w:rsidR="009B60D9" w:rsidRPr="00BB69C9" w:rsidRDefault="00B761CB" w:rsidP="00072F02">
      <w:pPr>
        <w:numPr>
          <w:ilvl w:val="0"/>
          <w:numId w:val="20"/>
        </w:numPr>
        <w:spacing w:after="0" w:line="240" w:lineRule="auto"/>
        <w:contextualSpacing/>
        <w:rPr>
          <w:rFonts w:cs="Arial"/>
          <w:lang w:val="fr-CA"/>
        </w:rPr>
      </w:pPr>
      <w:bookmarkStart w:id="206" w:name="lt_pId245"/>
      <w:proofErr w:type="gramStart"/>
      <w:r w:rsidRPr="00BB69C9">
        <w:rPr>
          <w:rFonts w:cs="Arial"/>
          <w:lang w:val="fr-CA"/>
        </w:rPr>
        <w:t>achever</w:t>
      </w:r>
      <w:proofErr w:type="gramEnd"/>
      <w:r w:rsidRPr="00BB69C9">
        <w:rPr>
          <w:rFonts w:cs="Arial"/>
          <w:lang w:val="fr-CA"/>
        </w:rPr>
        <w:t xml:space="preserve"> la numérisation des documents papier pour en améliorer l’accessibilité.</w:t>
      </w:r>
      <w:bookmarkEnd w:id="206"/>
    </w:p>
    <w:p w14:paraId="306E0F52" w14:textId="77777777" w:rsidR="00EE66A4" w:rsidRPr="00BB69C9" w:rsidRDefault="00EE66A4" w:rsidP="00EE66A4">
      <w:pPr>
        <w:contextualSpacing/>
        <w:rPr>
          <w:rFonts w:cs="Arial"/>
          <w:lang w:val="fr-CA"/>
        </w:rPr>
      </w:pPr>
    </w:p>
    <w:p w14:paraId="7C06A610" w14:textId="77777777" w:rsidR="005E07FF" w:rsidRPr="00B26488" w:rsidRDefault="0010385B" w:rsidP="0010385B">
      <w:pPr>
        <w:contextualSpacing/>
        <w:rPr>
          <w:rFonts w:cs="Arial"/>
          <w:lang w:val="fr-CA"/>
        </w:rPr>
      </w:pPr>
      <w:r w:rsidRPr="00B26488">
        <w:rPr>
          <w:rFonts w:cs="Arial"/>
          <w:lang w:val="fr-CA"/>
        </w:rPr>
        <w:t>Échéanc</w:t>
      </w:r>
      <w:r w:rsidR="005E07FF" w:rsidRPr="00B26488">
        <w:rPr>
          <w:rFonts w:cs="Arial"/>
          <w:lang w:val="fr-CA"/>
        </w:rPr>
        <w:t>ier</w:t>
      </w:r>
    </w:p>
    <w:p w14:paraId="7775D441" w14:textId="5F6DFDE0" w:rsidR="0010385B" w:rsidRPr="00B26488" w:rsidRDefault="0010385B" w:rsidP="0010385B">
      <w:pPr>
        <w:contextualSpacing/>
        <w:rPr>
          <w:rFonts w:cs="Arial"/>
          <w:lang w:val="fr-CA"/>
        </w:rPr>
      </w:pPr>
      <w:r w:rsidRPr="00B26488">
        <w:rPr>
          <w:rFonts w:cs="Arial"/>
          <w:lang w:val="fr-CA"/>
        </w:rPr>
        <w:t>2026-202</w:t>
      </w:r>
      <w:r w:rsidR="005E07FF" w:rsidRPr="00B26488">
        <w:rPr>
          <w:rFonts w:cs="Arial"/>
          <w:lang w:val="fr-CA"/>
        </w:rPr>
        <w:t>7 : Achever la numérisation de 90 % des documents.</w:t>
      </w:r>
    </w:p>
    <w:p w14:paraId="4291184F" w14:textId="0B18B485" w:rsidR="005E07FF" w:rsidRDefault="005E07FF" w:rsidP="0010385B">
      <w:pPr>
        <w:contextualSpacing/>
        <w:rPr>
          <w:rFonts w:cs="Arial"/>
          <w:lang w:val="fr-CA"/>
        </w:rPr>
      </w:pPr>
      <w:r w:rsidRPr="00B26488">
        <w:rPr>
          <w:rFonts w:cs="Arial"/>
          <w:lang w:val="fr-CA"/>
        </w:rPr>
        <w:t>2027-2028 : Achever la numérisation de la totalité (100 %) des documents.</w:t>
      </w:r>
    </w:p>
    <w:p w14:paraId="6708915F" w14:textId="77777777" w:rsidR="005E07FF" w:rsidRPr="00BB69C9" w:rsidRDefault="005E07FF" w:rsidP="0010385B">
      <w:pPr>
        <w:contextualSpacing/>
        <w:rPr>
          <w:rFonts w:cs="Arial"/>
          <w:lang w:val="fr-CA"/>
        </w:rPr>
      </w:pPr>
    </w:p>
    <w:p w14:paraId="7E5CC94E" w14:textId="60DFE8A3" w:rsidR="0010385B" w:rsidRPr="00BB69C9" w:rsidRDefault="0010385B" w:rsidP="0010385B">
      <w:pPr>
        <w:contextualSpacing/>
        <w:rPr>
          <w:rFonts w:cs="Arial"/>
          <w:lang w:val="fr-CA"/>
        </w:rPr>
      </w:pPr>
      <w:r w:rsidRPr="00BB69C9">
        <w:rPr>
          <w:rFonts w:cs="Arial"/>
          <w:lang w:val="fr-CA"/>
        </w:rPr>
        <w:t>Responsable : Équipe des technologies de l’information</w:t>
      </w:r>
    </w:p>
    <w:p w14:paraId="48A3B3BD" w14:textId="0D4179ED" w:rsidR="0010385B" w:rsidRPr="00BB69C9" w:rsidRDefault="0010385B" w:rsidP="0010385B">
      <w:pPr>
        <w:contextualSpacing/>
        <w:rPr>
          <w:rFonts w:cs="Arial"/>
          <w:lang w:val="fr-CA"/>
        </w:rPr>
      </w:pPr>
      <w:r w:rsidRPr="00BB69C9">
        <w:rPr>
          <w:rFonts w:cs="Arial"/>
          <w:lang w:val="fr-CA"/>
        </w:rPr>
        <w:t>Soutien : Équipe de la gestion des dossiers</w:t>
      </w:r>
    </w:p>
    <w:p w14:paraId="69A0B691" w14:textId="77777777" w:rsidR="0010385B" w:rsidRPr="00BB69C9" w:rsidRDefault="0010385B" w:rsidP="00EE66A4">
      <w:pPr>
        <w:contextualSpacing/>
        <w:rPr>
          <w:rFonts w:cs="Arial"/>
          <w:lang w:val="fr-CA"/>
        </w:rPr>
      </w:pPr>
    </w:p>
    <w:p w14:paraId="4A2E206E" w14:textId="4BC79074" w:rsidR="00EE66A4" w:rsidRPr="00BB69C9" w:rsidRDefault="00F65356" w:rsidP="00F65356">
      <w:pPr>
        <w:pStyle w:val="Heading3"/>
        <w:rPr>
          <w:lang w:val="fr-CA"/>
        </w:rPr>
      </w:pPr>
      <w:bookmarkStart w:id="207" w:name="lt_pId249"/>
      <w:bookmarkStart w:id="208" w:name="_Toc215741368"/>
      <w:r w:rsidRPr="00BB69C9">
        <w:rPr>
          <w:bCs w:val="0"/>
          <w:lang w:val="fr-CA"/>
        </w:rPr>
        <w:lastRenderedPageBreak/>
        <w:t>Communications, autres que les technologies de l’information et des communications</w:t>
      </w:r>
      <w:bookmarkEnd w:id="207"/>
      <w:bookmarkEnd w:id="208"/>
    </w:p>
    <w:p w14:paraId="669F01F0" w14:textId="66BE90DB" w:rsidR="009B60D9" w:rsidRPr="00BB69C9" w:rsidRDefault="00F65356" w:rsidP="003C4DB0">
      <w:pPr>
        <w:rPr>
          <w:rFonts w:cs="Arial"/>
          <w:lang w:val="fr-CA"/>
        </w:rPr>
      </w:pPr>
      <w:bookmarkStart w:id="209" w:name="lt_pId250"/>
      <w:r w:rsidRPr="00BB69C9">
        <w:rPr>
          <w:rFonts w:cs="Arial"/>
          <w:lang w:val="fr-CA"/>
        </w:rPr>
        <w:t>Obstacle 1</w:t>
      </w:r>
      <w:bookmarkEnd w:id="209"/>
    </w:p>
    <w:p w14:paraId="7D1A3631" w14:textId="45F3E5FF" w:rsidR="00CC5052" w:rsidRPr="00BB69C9" w:rsidRDefault="008131E5" w:rsidP="00A54E48">
      <w:pPr>
        <w:rPr>
          <w:rFonts w:cs="Arial"/>
          <w:lang w:val="fr-CA"/>
        </w:rPr>
      </w:pPr>
      <w:bookmarkStart w:id="210" w:name="lt_pId251"/>
      <w:r w:rsidRPr="00BB69C9">
        <w:rPr>
          <w:rFonts w:cs="Arial"/>
          <w:lang w:val="fr-CA"/>
        </w:rPr>
        <w:t xml:space="preserve">Les </w:t>
      </w:r>
      <w:r w:rsidR="00CD3057" w:rsidRPr="00BB69C9">
        <w:rPr>
          <w:rFonts w:cs="Arial"/>
          <w:lang w:val="fr-CA"/>
        </w:rPr>
        <w:t>membres du personnel</w:t>
      </w:r>
      <w:r w:rsidRPr="00BB69C9">
        <w:rPr>
          <w:rFonts w:cs="Arial"/>
          <w:lang w:val="fr-CA"/>
        </w:rPr>
        <w:t xml:space="preserve"> peuvent avoir à utiliser de l’information inaccessible et ainsi ne pas être en mesure de travailler de manière efficace.</w:t>
      </w:r>
      <w:bookmarkEnd w:id="210"/>
      <w:r w:rsidRPr="00BB69C9">
        <w:rPr>
          <w:rFonts w:cs="Arial"/>
          <w:lang w:val="fr-CA"/>
        </w:rPr>
        <w:t xml:space="preserve"> </w:t>
      </w:r>
    </w:p>
    <w:p w14:paraId="719DE61E" w14:textId="1D62E8FD" w:rsidR="00A54E48" w:rsidRPr="00BB69C9" w:rsidRDefault="00B761CB" w:rsidP="00A54E48">
      <w:pPr>
        <w:rPr>
          <w:rFonts w:cs="Arial"/>
          <w:lang w:val="fr-CA"/>
        </w:rPr>
      </w:pPr>
      <w:bookmarkStart w:id="211" w:name="lt_pId252"/>
      <w:r w:rsidRPr="00BB69C9">
        <w:rPr>
          <w:rFonts w:cs="Arial"/>
          <w:lang w:val="fr-CA"/>
        </w:rPr>
        <w:t>Les IRSC prendront les mesures suivantes pour éliminer ce</w:t>
      </w:r>
      <w:r w:rsidR="00A0197E" w:rsidRPr="00BB69C9">
        <w:rPr>
          <w:rFonts w:cs="Arial"/>
          <w:lang w:val="fr-CA"/>
        </w:rPr>
        <w:t>t</w:t>
      </w:r>
      <w:r w:rsidRPr="00BB69C9">
        <w:rPr>
          <w:rFonts w:cs="Arial"/>
          <w:lang w:val="fr-CA"/>
        </w:rPr>
        <w:t xml:space="preserve"> obstacle et empêcher qu’il s’en crée d’autres :</w:t>
      </w:r>
      <w:bookmarkEnd w:id="211"/>
      <w:r w:rsidRPr="00BB69C9">
        <w:rPr>
          <w:rFonts w:cs="Arial"/>
          <w:lang w:val="fr-CA"/>
        </w:rPr>
        <w:t xml:space="preserve"> </w:t>
      </w:r>
    </w:p>
    <w:p w14:paraId="5191F187" w14:textId="483738CB" w:rsidR="00C265FD" w:rsidRPr="00BB69C9" w:rsidRDefault="00DD638D" w:rsidP="00072F02">
      <w:pPr>
        <w:pStyle w:val="ListParagraph"/>
        <w:numPr>
          <w:ilvl w:val="0"/>
          <w:numId w:val="29"/>
        </w:numPr>
        <w:spacing w:line="259" w:lineRule="auto"/>
        <w:rPr>
          <w:rFonts w:cs="Arial"/>
          <w:lang w:val="fr-CA"/>
        </w:rPr>
      </w:pPr>
      <w:bookmarkStart w:id="212" w:name="lt_pId253"/>
      <w:proofErr w:type="gramStart"/>
      <w:r w:rsidRPr="00BB69C9">
        <w:rPr>
          <w:rFonts w:cs="Arial"/>
          <w:lang w:val="fr-CA"/>
        </w:rPr>
        <w:t>faire</w:t>
      </w:r>
      <w:proofErr w:type="gramEnd"/>
      <w:r w:rsidRPr="00BB69C9">
        <w:rPr>
          <w:rFonts w:cs="Arial"/>
          <w:lang w:val="fr-CA"/>
        </w:rPr>
        <w:t xml:space="preserve"> en sorte que </w:t>
      </w:r>
      <w:r w:rsidR="00B761CB" w:rsidRPr="00BB69C9">
        <w:rPr>
          <w:rFonts w:cs="Arial"/>
          <w:lang w:val="fr-CA"/>
        </w:rPr>
        <w:t xml:space="preserve">les conseillers en communication participent aux groupes de travail externes sur </w:t>
      </w:r>
      <w:r w:rsidRPr="00BB69C9">
        <w:rPr>
          <w:rFonts w:cs="Arial"/>
          <w:lang w:val="fr-CA"/>
        </w:rPr>
        <w:t>l’accessibilité des</w:t>
      </w:r>
      <w:r w:rsidR="00B761CB" w:rsidRPr="00BB69C9">
        <w:rPr>
          <w:rFonts w:cs="Arial"/>
          <w:lang w:val="fr-CA"/>
        </w:rPr>
        <w:t xml:space="preserve"> communications afin de se tenir informés des pratiques </w:t>
      </w:r>
      <w:r w:rsidR="00A0197E" w:rsidRPr="00BB69C9">
        <w:rPr>
          <w:rFonts w:cs="Arial"/>
          <w:lang w:val="fr-CA"/>
        </w:rPr>
        <w:t xml:space="preserve">exemplaires </w:t>
      </w:r>
      <w:r w:rsidR="00B761CB" w:rsidRPr="00BB69C9">
        <w:rPr>
          <w:rFonts w:cs="Arial"/>
          <w:lang w:val="fr-CA"/>
        </w:rPr>
        <w:t>pour des communications accessibles dans l’ensemble de l’organis</w:t>
      </w:r>
      <w:bookmarkEnd w:id="212"/>
      <w:r w:rsidRPr="00BB69C9">
        <w:rPr>
          <w:rFonts w:cs="Arial"/>
          <w:lang w:val="fr-CA"/>
        </w:rPr>
        <w:t>ation</w:t>
      </w:r>
      <w:r w:rsidR="001A51CF" w:rsidRPr="00BB69C9">
        <w:rPr>
          <w:rFonts w:cs="Arial"/>
          <w:lang w:val="fr-CA"/>
        </w:rPr>
        <w:t>;</w:t>
      </w:r>
    </w:p>
    <w:p w14:paraId="66EB9FC8" w14:textId="6A607868" w:rsidR="00C265FD" w:rsidRPr="00BB69C9" w:rsidRDefault="00DD638D" w:rsidP="00072F02">
      <w:pPr>
        <w:pStyle w:val="ListParagraph"/>
        <w:numPr>
          <w:ilvl w:val="0"/>
          <w:numId w:val="29"/>
        </w:numPr>
        <w:spacing w:line="259" w:lineRule="auto"/>
        <w:rPr>
          <w:rFonts w:cs="Arial"/>
          <w:lang w:val="fr-CA"/>
        </w:rPr>
      </w:pPr>
      <w:bookmarkStart w:id="213" w:name="lt_pId254"/>
      <w:proofErr w:type="gramStart"/>
      <w:r w:rsidRPr="00BB69C9">
        <w:rPr>
          <w:rFonts w:cs="Arial"/>
          <w:lang w:val="fr-CA"/>
        </w:rPr>
        <w:t>offrir</w:t>
      </w:r>
      <w:proofErr w:type="gramEnd"/>
      <w:r w:rsidRPr="00BB69C9">
        <w:rPr>
          <w:rFonts w:cs="Arial"/>
          <w:lang w:val="fr-CA"/>
        </w:rPr>
        <w:t xml:space="preserve"> des formations et des ressources </w:t>
      </w:r>
      <w:r w:rsidR="003F338B" w:rsidRPr="00BB69C9">
        <w:rPr>
          <w:rFonts w:cs="Arial"/>
          <w:lang w:val="fr-CA"/>
        </w:rPr>
        <w:t>sur la création de documents accessibles;</w:t>
      </w:r>
      <w:bookmarkEnd w:id="213"/>
    </w:p>
    <w:p w14:paraId="3D44EC62" w14:textId="61121992" w:rsidR="00AD3590" w:rsidRPr="00BB69C9" w:rsidRDefault="00B761CB" w:rsidP="00DD638D">
      <w:pPr>
        <w:pStyle w:val="ListParagraph"/>
        <w:numPr>
          <w:ilvl w:val="0"/>
          <w:numId w:val="29"/>
        </w:numPr>
        <w:spacing w:line="259" w:lineRule="auto"/>
        <w:rPr>
          <w:rFonts w:cs="Arial"/>
          <w:lang w:val="fr-CA"/>
        </w:rPr>
      </w:pPr>
      <w:bookmarkStart w:id="214" w:name="lt_pId255"/>
      <w:proofErr w:type="gramStart"/>
      <w:r w:rsidRPr="00BB69C9">
        <w:rPr>
          <w:rFonts w:cs="Arial"/>
          <w:lang w:val="fr-CA"/>
        </w:rPr>
        <w:t>encourager</w:t>
      </w:r>
      <w:proofErr w:type="gramEnd"/>
      <w:r w:rsidRPr="00BB69C9">
        <w:rPr>
          <w:rFonts w:cs="Arial"/>
          <w:lang w:val="fr-CA"/>
        </w:rPr>
        <w:t xml:space="preserve"> </w:t>
      </w:r>
      <w:r w:rsidR="00DD638D" w:rsidRPr="00BB69C9">
        <w:rPr>
          <w:rFonts w:cs="Arial"/>
          <w:lang w:val="fr-CA"/>
        </w:rPr>
        <w:t>le personnel</w:t>
      </w:r>
      <w:r w:rsidRPr="00BB69C9">
        <w:rPr>
          <w:rFonts w:cs="Arial"/>
          <w:lang w:val="fr-CA"/>
        </w:rPr>
        <w:t xml:space="preserve"> à signaler les outils de communication ou les </w:t>
      </w:r>
      <w:r w:rsidR="00DD638D" w:rsidRPr="00BB69C9">
        <w:rPr>
          <w:rFonts w:cs="Arial"/>
          <w:lang w:val="fr-CA"/>
        </w:rPr>
        <w:t>documents</w:t>
      </w:r>
      <w:r w:rsidRPr="00BB69C9">
        <w:rPr>
          <w:rFonts w:cs="Arial"/>
          <w:lang w:val="fr-CA"/>
        </w:rPr>
        <w:t xml:space="preserve"> inaccessibles par les méthodes de rétroaction mentionnées dans le Plan sur l’accessibilité.</w:t>
      </w:r>
      <w:bookmarkEnd w:id="214"/>
    </w:p>
    <w:p w14:paraId="35B15E10" w14:textId="77777777" w:rsidR="005E07FF" w:rsidRPr="00B26488" w:rsidRDefault="00F65356" w:rsidP="00F65356">
      <w:pPr>
        <w:contextualSpacing/>
        <w:rPr>
          <w:rFonts w:cs="Arial"/>
          <w:lang w:val="fr-CA"/>
        </w:rPr>
      </w:pPr>
      <w:bookmarkStart w:id="215" w:name="lt_pId256"/>
      <w:r w:rsidRPr="00B26488">
        <w:rPr>
          <w:rFonts w:cs="Arial"/>
          <w:lang w:val="fr-CA"/>
        </w:rPr>
        <w:t>Échéanc</w:t>
      </w:r>
      <w:r w:rsidR="005E07FF" w:rsidRPr="00B26488">
        <w:rPr>
          <w:rFonts w:cs="Arial"/>
          <w:lang w:val="fr-CA"/>
        </w:rPr>
        <w:t>ier</w:t>
      </w:r>
    </w:p>
    <w:p w14:paraId="5D128D55" w14:textId="013A312D" w:rsidR="00F65356" w:rsidRPr="00BB69C9" w:rsidRDefault="00F65356" w:rsidP="00F65356">
      <w:pPr>
        <w:contextualSpacing/>
        <w:rPr>
          <w:rFonts w:cs="Arial"/>
          <w:lang w:val="fr-CA"/>
        </w:rPr>
      </w:pPr>
      <w:r w:rsidRPr="00B26488">
        <w:rPr>
          <w:rFonts w:cs="Arial"/>
          <w:lang w:val="fr-CA"/>
        </w:rPr>
        <w:t>2026-2028</w:t>
      </w:r>
      <w:r w:rsidR="005E07FF" w:rsidRPr="00B26488">
        <w:rPr>
          <w:rFonts w:cs="Arial"/>
          <w:lang w:val="fr-CA"/>
        </w:rPr>
        <w:t> :</w:t>
      </w:r>
      <w:r w:rsidR="008C1A0F" w:rsidRPr="00B26488">
        <w:rPr>
          <w:rFonts w:cs="Arial"/>
          <w:lang w:val="fr-CA"/>
        </w:rPr>
        <w:t xml:space="preserve"> Régulièrement </w:t>
      </w:r>
      <w:r w:rsidR="002E1413" w:rsidRPr="00B26488">
        <w:rPr>
          <w:rFonts w:cs="Arial"/>
          <w:lang w:val="fr-CA"/>
        </w:rPr>
        <w:t>communiquer de l’information sur</w:t>
      </w:r>
      <w:r w:rsidR="008C1A0F" w:rsidRPr="00B26488">
        <w:rPr>
          <w:rFonts w:cs="Arial"/>
          <w:lang w:val="fr-CA"/>
        </w:rPr>
        <w:t xml:space="preserve"> les pratiques exemplaires en matière d’accessibilité à l’échelle des IRSC</w:t>
      </w:r>
      <w:r w:rsidR="002E1413" w:rsidRPr="00B26488">
        <w:rPr>
          <w:rFonts w:cs="Arial"/>
          <w:lang w:val="fr-CA"/>
        </w:rPr>
        <w:t xml:space="preserve"> (p. ex. nombre de ressources distribuées, consultation des pages Web).</w:t>
      </w:r>
    </w:p>
    <w:p w14:paraId="08A16B7C" w14:textId="77777777" w:rsidR="008C1A0F" w:rsidRDefault="008C1A0F" w:rsidP="00F65356">
      <w:pPr>
        <w:contextualSpacing/>
        <w:rPr>
          <w:rFonts w:cs="Arial"/>
          <w:lang w:val="fr-CA"/>
        </w:rPr>
      </w:pPr>
    </w:p>
    <w:p w14:paraId="2BC4D5A4" w14:textId="7959E48A" w:rsidR="00F65356" w:rsidRPr="00BB69C9" w:rsidRDefault="00F65356" w:rsidP="00F65356">
      <w:pPr>
        <w:contextualSpacing/>
        <w:rPr>
          <w:rFonts w:cs="Arial"/>
          <w:lang w:val="fr-CA"/>
        </w:rPr>
      </w:pPr>
      <w:r w:rsidRPr="00BB69C9">
        <w:rPr>
          <w:rFonts w:cs="Arial"/>
          <w:lang w:val="fr-CA"/>
        </w:rPr>
        <w:t>Responsable : Direction des communications</w:t>
      </w:r>
    </w:p>
    <w:p w14:paraId="3944AD4D" w14:textId="72DD0F97" w:rsidR="00F65356" w:rsidRPr="00BB69C9" w:rsidRDefault="00F65356" w:rsidP="00F65356">
      <w:pPr>
        <w:contextualSpacing/>
        <w:rPr>
          <w:rFonts w:cs="Arial"/>
          <w:lang w:val="fr-CA"/>
        </w:rPr>
      </w:pPr>
      <w:r w:rsidRPr="00BB69C9">
        <w:rPr>
          <w:rFonts w:cs="Arial"/>
          <w:lang w:val="fr-CA"/>
        </w:rPr>
        <w:t>Soutien : Direction des ressources humaines</w:t>
      </w:r>
    </w:p>
    <w:bookmarkEnd w:id="215"/>
    <w:p w14:paraId="6BCEC331" w14:textId="77777777" w:rsidR="00EE66A4" w:rsidRPr="00BB69C9" w:rsidRDefault="00EE66A4" w:rsidP="00EE66A4">
      <w:pPr>
        <w:spacing w:after="120"/>
        <w:contextualSpacing/>
        <w:rPr>
          <w:rFonts w:cs="Arial"/>
          <w:lang w:val="fr-CA"/>
        </w:rPr>
      </w:pPr>
    </w:p>
    <w:p w14:paraId="76232077" w14:textId="5C64263B" w:rsidR="009B60D9" w:rsidRPr="00BB69C9" w:rsidRDefault="00F65356" w:rsidP="009B60D9">
      <w:pPr>
        <w:rPr>
          <w:rFonts w:cs="Arial"/>
          <w:lang w:val="fr-CA"/>
        </w:rPr>
      </w:pPr>
      <w:bookmarkStart w:id="216" w:name="lt_pId259"/>
      <w:r w:rsidRPr="00BB69C9">
        <w:rPr>
          <w:rFonts w:cs="Arial"/>
          <w:lang w:val="fr-CA"/>
        </w:rPr>
        <w:t>Obstacle 2</w:t>
      </w:r>
      <w:bookmarkEnd w:id="216"/>
    </w:p>
    <w:p w14:paraId="3CA16433" w14:textId="77777777" w:rsidR="009B60D9" w:rsidRPr="00BB69C9" w:rsidRDefault="00B761CB" w:rsidP="009B60D9">
      <w:pPr>
        <w:rPr>
          <w:rFonts w:cs="Arial"/>
          <w:lang w:val="fr-CA"/>
        </w:rPr>
      </w:pPr>
      <w:bookmarkStart w:id="217" w:name="lt_pId260"/>
      <w:r w:rsidRPr="00BB69C9">
        <w:rPr>
          <w:rFonts w:cs="Arial"/>
          <w:lang w:val="fr-CA"/>
        </w:rPr>
        <w:t>Les documents internes de gouvernance des IRSC ne sont pas toujours accessibles.</w:t>
      </w:r>
      <w:bookmarkEnd w:id="217"/>
    </w:p>
    <w:p w14:paraId="168DD2D2" w14:textId="65EC9146" w:rsidR="00A54E48" w:rsidRPr="00BB69C9" w:rsidRDefault="00B761CB" w:rsidP="00A54E48">
      <w:pPr>
        <w:rPr>
          <w:rFonts w:cs="Arial"/>
          <w:lang w:val="fr-CA"/>
        </w:rPr>
      </w:pPr>
      <w:bookmarkStart w:id="218" w:name="lt_pId261"/>
      <w:r w:rsidRPr="00BB69C9">
        <w:rPr>
          <w:rFonts w:cs="Arial"/>
          <w:lang w:val="fr-CA"/>
        </w:rPr>
        <w:t>Les IRSC prendront les mesures suivantes pour éliminer ce</w:t>
      </w:r>
      <w:r w:rsidR="00A0197E" w:rsidRPr="00BB69C9">
        <w:rPr>
          <w:rFonts w:cs="Arial"/>
          <w:lang w:val="fr-CA"/>
        </w:rPr>
        <w:t>t</w:t>
      </w:r>
      <w:r w:rsidRPr="00BB69C9">
        <w:rPr>
          <w:rFonts w:cs="Arial"/>
          <w:lang w:val="fr-CA"/>
        </w:rPr>
        <w:t xml:space="preserve"> obstacle et empêcher qu’il s’en crée d’autres :</w:t>
      </w:r>
      <w:bookmarkEnd w:id="218"/>
      <w:r w:rsidRPr="00BB69C9">
        <w:rPr>
          <w:rFonts w:cs="Arial"/>
          <w:lang w:val="fr-CA"/>
        </w:rPr>
        <w:t xml:space="preserve"> </w:t>
      </w:r>
    </w:p>
    <w:p w14:paraId="59DD710B" w14:textId="77777777" w:rsidR="003E41A7" w:rsidRPr="00BB69C9" w:rsidRDefault="00B761CB" w:rsidP="00072F02">
      <w:pPr>
        <w:pStyle w:val="ListParagraph"/>
        <w:numPr>
          <w:ilvl w:val="0"/>
          <w:numId w:val="30"/>
        </w:numPr>
        <w:rPr>
          <w:rFonts w:cs="Arial"/>
          <w:lang w:val="fr-CA"/>
        </w:rPr>
      </w:pPr>
      <w:bookmarkStart w:id="219" w:name="lt_pId262"/>
      <w:proofErr w:type="gramStart"/>
      <w:r w:rsidRPr="00BB69C9">
        <w:rPr>
          <w:rFonts w:cs="Arial"/>
          <w:lang w:val="fr-CA"/>
        </w:rPr>
        <w:t>évaluer</w:t>
      </w:r>
      <w:proofErr w:type="gramEnd"/>
      <w:r w:rsidRPr="00BB69C9">
        <w:rPr>
          <w:rFonts w:cs="Arial"/>
          <w:lang w:val="fr-CA"/>
        </w:rPr>
        <w:t xml:space="preserve"> l’accessibilité des documents de gouvernance actuels et veiller à ce qu’ils soient aussi accessibles que possible.</w:t>
      </w:r>
      <w:bookmarkEnd w:id="219"/>
    </w:p>
    <w:p w14:paraId="739DADE8" w14:textId="77777777" w:rsidR="002E1413" w:rsidRPr="00B26488" w:rsidRDefault="00F65356" w:rsidP="00EE66A4">
      <w:pPr>
        <w:contextualSpacing/>
        <w:rPr>
          <w:rFonts w:cs="Arial"/>
          <w:lang w:val="fr-CA"/>
        </w:rPr>
      </w:pPr>
      <w:bookmarkStart w:id="220" w:name="lt_pId263"/>
      <w:r w:rsidRPr="00B26488">
        <w:rPr>
          <w:rFonts w:cs="Arial"/>
          <w:lang w:val="fr-CA"/>
        </w:rPr>
        <w:t>Échéanc</w:t>
      </w:r>
      <w:r w:rsidR="002E1413" w:rsidRPr="00B26488">
        <w:rPr>
          <w:rFonts w:cs="Arial"/>
          <w:lang w:val="fr-CA"/>
        </w:rPr>
        <w:t>ier</w:t>
      </w:r>
    </w:p>
    <w:p w14:paraId="728FA8A6" w14:textId="51A00583" w:rsidR="009B60D9" w:rsidRPr="00B26488" w:rsidRDefault="00F65356" w:rsidP="00EE66A4">
      <w:pPr>
        <w:contextualSpacing/>
        <w:rPr>
          <w:rFonts w:cs="Arial"/>
          <w:lang w:val="fr-CA"/>
        </w:rPr>
      </w:pPr>
      <w:r w:rsidRPr="00B26488">
        <w:rPr>
          <w:rFonts w:cs="Arial"/>
          <w:lang w:val="fr-CA"/>
        </w:rPr>
        <w:t>2026-202</w:t>
      </w:r>
      <w:bookmarkEnd w:id="220"/>
      <w:r w:rsidR="002E1413" w:rsidRPr="00B26488">
        <w:rPr>
          <w:rFonts w:cs="Arial"/>
          <w:lang w:val="fr-CA"/>
        </w:rPr>
        <w:t xml:space="preserve">7 : Examiner les documents de gouvernance et établir des délais réalistes pour leur </w:t>
      </w:r>
      <w:r w:rsidR="00FF504B" w:rsidRPr="00B26488">
        <w:rPr>
          <w:rFonts w:cs="Arial"/>
          <w:lang w:val="fr-CA"/>
        </w:rPr>
        <w:t>mise à jour</w:t>
      </w:r>
      <w:r w:rsidR="002E1413" w:rsidRPr="00B26488">
        <w:rPr>
          <w:rFonts w:cs="Arial"/>
          <w:lang w:val="fr-CA"/>
        </w:rPr>
        <w:t>.</w:t>
      </w:r>
    </w:p>
    <w:p w14:paraId="3CBB4A8F" w14:textId="15ED9786" w:rsidR="002E1413" w:rsidRDefault="002E1413" w:rsidP="00EE66A4">
      <w:pPr>
        <w:contextualSpacing/>
        <w:rPr>
          <w:rFonts w:cs="Arial"/>
          <w:lang w:val="fr-CA"/>
        </w:rPr>
      </w:pPr>
      <w:r w:rsidRPr="00B26488">
        <w:rPr>
          <w:rFonts w:cs="Arial"/>
          <w:lang w:val="fr-CA"/>
        </w:rPr>
        <w:t xml:space="preserve">2027-2028 : </w:t>
      </w:r>
      <w:r w:rsidR="00FF504B" w:rsidRPr="00B26488">
        <w:rPr>
          <w:rFonts w:cs="Arial"/>
          <w:lang w:val="fr-CA"/>
        </w:rPr>
        <w:t>Mettre à jour</w:t>
      </w:r>
      <w:r w:rsidRPr="00B26488">
        <w:rPr>
          <w:rFonts w:cs="Arial"/>
          <w:lang w:val="fr-CA"/>
        </w:rPr>
        <w:t xml:space="preserve"> les documents qui ne répondent pas aux normes d’accessibilité selon l’examen.</w:t>
      </w:r>
      <w:r>
        <w:rPr>
          <w:rFonts w:cs="Arial"/>
          <w:lang w:val="fr-CA"/>
        </w:rPr>
        <w:t xml:space="preserve"> </w:t>
      </w:r>
    </w:p>
    <w:p w14:paraId="4A854DB3" w14:textId="77777777" w:rsidR="002E1413" w:rsidRPr="00BB69C9" w:rsidRDefault="002E1413" w:rsidP="00EE66A4">
      <w:pPr>
        <w:contextualSpacing/>
        <w:rPr>
          <w:rFonts w:cs="Arial"/>
          <w:lang w:val="fr-CA"/>
        </w:rPr>
      </w:pPr>
    </w:p>
    <w:p w14:paraId="0C45EBA8" w14:textId="32A32288" w:rsidR="009B60D9" w:rsidRPr="00BB69C9" w:rsidRDefault="00F65356" w:rsidP="00EE66A4">
      <w:pPr>
        <w:contextualSpacing/>
        <w:rPr>
          <w:rFonts w:cs="Arial"/>
          <w:lang w:val="fr-CA"/>
        </w:rPr>
      </w:pPr>
      <w:bookmarkStart w:id="221" w:name="lt_pId264"/>
      <w:r w:rsidRPr="00BB69C9">
        <w:rPr>
          <w:rFonts w:cs="Arial"/>
          <w:lang w:val="fr-CA"/>
        </w:rPr>
        <w:t xml:space="preserve">Responsable : </w:t>
      </w:r>
      <w:bookmarkEnd w:id="221"/>
      <w:r w:rsidRPr="00BB69C9">
        <w:rPr>
          <w:rFonts w:cs="Arial"/>
          <w:lang w:val="fr-CA"/>
        </w:rPr>
        <w:t>Direction de la gouvernance</w:t>
      </w:r>
    </w:p>
    <w:p w14:paraId="716E4F8A" w14:textId="5A92BA24" w:rsidR="00EE66A4" w:rsidRPr="00BB69C9" w:rsidRDefault="00F65356" w:rsidP="00EE66A4">
      <w:pPr>
        <w:contextualSpacing/>
        <w:rPr>
          <w:rFonts w:cs="Arial"/>
          <w:lang w:val="fr-CA"/>
        </w:rPr>
      </w:pPr>
      <w:bookmarkStart w:id="222" w:name="lt_pId265"/>
      <w:r w:rsidRPr="00BB69C9">
        <w:rPr>
          <w:rFonts w:cs="Arial"/>
          <w:lang w:val="fr-CA"/>
        </w:rPr>
        <w:lastRenderedPageBreak/>
        <w:t>Soutien : Direction des communications</w:t>
      </w:r>
      <w:bookmarkEnd w:id="222"/>
    </w:p>
    <w:p w14:paraId="2FEE5439" w14:textId="77777777" w:rsidR="009B60D9" w:rsidRPr="00BB69C9" w:rsidRDefault="009B60D9" w:rsidP="009B60D9">
      <w:pPr>
        <w:rPr>
          <w:rFonts w:cs="Arial"/>
          <w:lang w:val="fr-CA"/>
        </w:rPr>
      </w:pPr>
    </w:p>
    <w:p w14:paraId="5B8E9C29" w14:textId="77777777" w:rsidR="00F65356" w:rsidRPr="00BB69C9" w:rsidRDefault="00F65356" w:rsidP="006B2FC0">
      <w:pPr>
        <w:pStyle w:val="Heading3"/>
        <w:rPr>
          <w:lang w:val="fr-CA"/>
        </w:rPr>
      </w:pPr>
      <w:bookmarkStart w:id="223" w:name="_Toc215741369"/>
      <w:bookmarkStart w:id="224" w:name="lt_pId267"/>
      <w:r w:rsidRPr="00BB69C9">
        <w:rPr>
          <w:bCs w:val="0"/>
          <w:lang w:val="fr-CA"/>
        </w:rPr>
        <w:t>Conception et prestation de programmes et de services</w:t>
      </w:r>
      <w:bookmarkEnd w:id="223"/>
    </w:p>
    <w:p w14:paraId="60E31488" w14:textId="00DCDBDD" w:rsidR="009B60D9" w:rsidRPr="00BB69C9" w:rsidRDefault="00F65356" w:rsidP="009B60D9">
      <w:pPr>
        <w:rPr>
          <w:rFonts w:cs="Arial"/>
          <w:lang w:val="fr-CA"/>
        </w:rPr>
      </w:pPr>
      <w:r w:rsidRPr="00BB69C9">
        <w:rPr>
          <w:rFonts w:cs="Arial"/>
          <w:lang w:val="fr-CA"/>
        </w:rPr>
        <w:t>Obstacle 1</w:t>
      </w:r>
      <w:bookmarkEnd w:id="224"/>
    </w:p>
    <w:p w14:paraId="02977ECD" w14:textId="24CB5C95" w:rsidR="009B60D9" w:rsidRPr="00BB69C9" w:rsidRDefault="00B761CB" w:rsidP="009B60D9">
      <w:pPr>
        <w:rPr>
          <w:rFonts w:cs="Arial"/>
          <w:lang w:val="fr-CA"/>
        </w:rPr>
      </w:pPr>
      <w:bookmarkStart w:id="225" w:name="lt_pId268"/>
      <w:bookmarkStart w:id="226" w:name="_Hlk212189259"/>
      <w:r w:rsidRPr="00BB69C9">
        <w:rPr>
          <w:rFonts w:cs="Arial"/>
          <w:lang w:val="fr-CA"/>
        </w:rPr>
        <w:t xml:space="preserve">Le manque d’informations sur les mesures d’aide à l’accessibilité entrave la participation des personnes </w:t>
      </w:r>
      <w:r w:rsidR="00936933" w:rsidRPr="00BB69C9">
        <w:rPr>
          <w:rFonts w:cs="Arial"/>
          <w:lang w:val="fr-CA"/>
        </w:rPr>
        <w:t>en situation de handicap</w:t>
      </w:r>
      <w:r w:rsidRPr="00BB69C9">
        <w:rPr>
          <w:rFonts w:cs="Arial"/>
          <w:lang w:val="fr-CA"/>
        </w:rPr>
        <w:t xml:space="preserve"> aux programmes et initiatives des IRSC.</w:t>
      </w:r>
      <w:bookmarkEnd w:id="225"/>
    </w:p>
    <w:p w14:paraId="08E82657" w14:textId="00587522" w:rsidR="00A54E48" w:rsidRPr="00BB69C9" w:rsidRDefault="00B761CB" w:rsidP="00A54E48">
      <w:pPr>
        <w:rPr>
          <w:rFonts w:cs="Arial"/>
          <w:lang w:val="fr-CA"/>
        </w:rPr>
      </w:pPr>
      <w:bookmarkStart w:id="227" w:name="lt_pId269"/>
      <w:bookmarkEnd w:id="226"/>
      <w:r w:rsidRPr="00BB69C9">
        <w:rPr>
          <w:rFonts w:cs="Arial"/>
          <w:lang w:val="fr-CA"/>
        </w:rPr>
        <w:t>Les IRSC prendront les mesures suivantes pour éliminer ce</w:t>
      </w:r>
      <w:r w:rsidR="00A0197E" w:rsidRPr="00BB69C9">
        <w:rPr>
          <w:rFonts w:cs="Arial"/>
          <w:lang w:val="fr-CA"/>
        </w:rPr>
        <w:t>t</w:t>
      </w:r>
      <w:r w:rsidRPr="00BB69C9">
        <w:rPr>
          <w:rFonts w:cs="Arial"/>
          <w:lang w:val="fr-CA"/>
        </w:rPr>
        <w:t xml:space="preserve"> obstacle et empêcher qu’il s’en crée d’autres :</w:t>
      </w:r>
      <w:bookmarkEnd w:id="227"/>
      <w:r w:rsidRPr="00BB69C9">
        <w:rPr>
          <w:rFonts w:cs="Arial"/>
          <w:lang w:val="fr-CA"/>
        </w:rPr>
        <w:t xml:space="preserve"> </w:t>
      </w:r>
    </w:p>
    <w:p w14:paraId="4D137CFF" w14:textId="6EC61550" w:rsidR="002E6D5D" w:rsidRPr="00BB69C9" w:rsidRDefault="00B761CB" w:rsidP="002E6D5D">
      <w:pPr>
        <w:pStyle w:val="ListParagraph"/>
        <w:numPr>
          <w:ilvl w:val="0"/>
          <w:numId w:val="22"/>
        </w:numPr>
        <w:rPr>
          <w:rFonts w:eastAsia="Arial" w:cs="Arial"/>
          <w:color w:val="000000" w:themeColor="text1"/>
          <w:lang w:val="fr-CA"/>
        </w:rPr>
      </w:pPr>
      <w:bookmarkStart w:id="228" w:name="lt_pId270"/>
      <w:bookmarkStart w:id="229" w:name="_Hlk212189141"/>
      <w:proofErr w:type="gramStart"/>
      <w:r w:rsidRPr="00BB69C9">
        <w:rPr>
          <w:rFonts w:eastAsia="Arial" w:cs="Arial"/>
          <w:color w:val="000000" w:themeColor="text1"/>
          <w:lang w:val="fr-CA"/>
        </w:rPr>
        <w:t>déterminer</w:t>
      </w:r>
      <w:proofErr w:type="gramEnd"/>
      <w:r w:rsidRPr="00BB69C9">
        <w:rPr>
          <w:rFonts w:eastAsia="Arial" w:cs="Arial"/>
          <w:color w:val="000000" w:themeColor="text1"/>
          <w:lang w:val="fr-CA"/>
        </w:rPr>
        <w:t xml:space="preserve"> les </w:t>
      </w:r>
      <w:r w:rsidR="00936933" w:rsidRPr="00BB69C9">
        <w:rPr>
          <w:rFonts w:eastAsia="Arial" w:cs="Arial"/>
          <w:color w:val="000000" w:themeColor="text1"/>
          <w:lang w:val="fr-CA"/>
        </w:rPr>
        <w:t>mesures d’</w:t>
      </w:r>
      <w:r w:rsidRPr="00BB69C9">
        <w:rPr>
          <w:rFonts w:eastAsia="Arial" w:cs="Arial"/>
          <w:color w:val="000000" w:themeColor="text1"/>
          <w:lang w:val="fr-CA"/>
        </w:rPr>
        <w:t xml:space="preserve">aide </w:t>
      </w:r>
      <w:r w:rsidR="00936933" w:rsidRPr="00BB69C9">
        <w:rPr>
          <w:rFonts w:eastAsia="Arial" w:cs="Arial"/>
          <w:color w:val="000000" w:themeColor="text1"/>
          <w:lang w:val="fr-CA"/>
        </w:rPr>
        <w:t>déjà</w:t>
      </w:r>
      <w:r w:rsidRPr="00BB69C9">
        <w:rPr>
          <w:rFonts w:eastAsia="Arial" w:cs="Arial"/>
          <w:color w:val="000000" w:themeColor="text1"/>
          <w:lang w:val="fr-CA"/>
        </w:rPr>
        <w:t xml:space="preserve"> offertes aux personnes qui interagissent avec les IRSC (candidats, évaluateurs, membres des comités consultatifs, </w:t>
      </w:r>
      <w:r w:rsidR="00936933" w:rsidRPr="00BB69C9">
        <w:rPr>
          <w:rFonts w:eastAsia="Arial" w:cs="Arial"/>
          <w:color w:val="000000" w:themeColor="text1"/>
          <w:lang w:val="fr-CA"/>
        </w:rPr>
        <w:t>membres du grand public</w:t>
      </w:r>
      <w:r w:rsidRPr="00BB69C9">
        <w:rPr>
          <w:rFonts w:eastAsia="Arial" w:cs="Arial"/>
          <w:color w:val="000000" w:themeColor="text1"/>
          <w:lang w:val="fr-CA"/>
        </w:rPr>
        <w:t>) et créer et faire connaître une page Web centralisée pour diffuser l’information à cet effet;</w:t>
      </w:r>
      <w:bookmarkEnd w:id="228"/>
    </w:p>
    <w:p w14:paraId="7FAF259B" w14:textId="785446F4" w:rsidR="009B60D9" w:rsidRPr="00BB69C9" w:rsidRDefault="00B761CB" w:rsidP="00072F02">
      <w:pPr>
        <w:pStyle w:val="ListParagraph"/>
        <w:numPr>
          <w:ilvl w:val="0"/>
          <w:numId w:val="22"/>
        </w:numPr>
        <w:spacing w:after="0" w:line="240" w:lineRule="auto"/>
        <w:rPr>
          <w:rFonts w:eastAsia="Arial" w:cs="Arial"/>
          <w:color w:val="000000" w:themeColor="text1"/>
          <w:lang w:val="fr-CA"/>
        </w:rPr>
      </w:pPr>
      <w:bookmarkStart w:id="230" w:name="lt_pId271"/>
      <w:bookmarkEnd w:id="229"/>
      <w:proofErr w:type="gramStart"/>
      <w:r w:rsidRPr="00BB69C9">
        <w:rPr>
          <w:rFonts w:eastAsia="Arial" w:cs="Arial"/>
          <w:color w:val="000000" w:themeColor="text1"/>
          <w:lang w:val="fr-CA"/>
        </w:rPr>
        <w:t>réviser</w:t>
      </w:r>
      <w:proofErr w:type="gramEnd"/>
      <w:r w:rsidRPr="00BB69C9">
        <w:rPr>
          <w:rFonts w:eastAsia="Arial" w:cs="Arial"/>
          <w:color w:val="000000" w:themeColor="text1"/>
          <w:lang w:val="fr-CA"/>
        </w:rPr>
        <w:t xml:space="preserve"> la foire aux questions du Centre de contact pour y ajouter </w:t>
      </w:r>
      <w:r w:rsidR="00936933" w:rsidRPr="00BB69C9">
        <w:rPr>
          <w:rFonts w:eastAsia="Arial" w:cs="Arial"/>
          <w:color w:val="000000" w:themeColor="text1"/>
          <w:lang w:val="fr-CA"/>
        </w:rPr>
        <w:t>des renseignements</w:t>
      </w:r>
      <w:r w:rsidRPr="00BB69C9">
        <w:rPr>
          <w:rFonts w:eastAsia="Arial" w:cs="Arial"/>
          <w:color w:val="000000" w:themeColor="text1"/>
          <w:lang w:val="fr-CA"/>
        </w:rPr>
        <w:t xml:space="preserve"> sur les</w:t>
      </w:r>
      <w:r w:rsidR="00936933" w:rsidRPr="00BB69C9">
        <w:rPr>
          <w:rFonts w:eastAsia="Arial" w:cs="Arial"/>
          <w:color w:val="000000" w:themeColor="text1"/>
          <w:lang w:val="fr-CA"/>
        </w:rPr>
        <w:t xml:space="preserve"> mesures d’</w:t>
      </w:r>
      <w:r w:rsidRPr="00BB69C9">
        <w:rPr>
          <w:rFonts w:eastAsia="Arial" w:cs="Arial"/>
          <w:color w:val="000000" w:themeColor="text1"/>
          <w:lang w:val="fr-CA"/>
        </w:rPr>
        <w:t>aide;</w:t>
      </w:r>
      <w:bookmarkEnd w:id="230"/>
    </w:p>
    <w:p w14:paraId="7D429A33" w14:textId="09FD2A8A" w:rsidR="009B60D9" w:rsidRPr="00BB69C9" w:rsidRDefault="00B761CB" w:rsidP="00072F02">
      <w:pPr>
        <w:pStyle w:val="ListParagraph"/>
        <w:numPr>
          <w:ilvl w:val="0"/>
          <w:numId w:val="22"/>
        </w:numPr>
        <w:spacing w:after="0" w:line="240" w:lineRule="auto"/>
        <w:rPr>
          <w:rFonts w:eastAsia="Arial" w:cs="Arial"/>
          <w:color w:val="000000" w:themeColor="text1"/>
          <w:lang w:val="fr-CA"/>
        </w:rPr>
      </w:pPr>
      <w:bookmarkStart w:id="231" w:name="lt_pId272"/>
      <w:proofErr w:type="gramStart"/>
      <w:r w:rsidRPr="00BB69C9">
        <w:rPr>
          <w:rFonts w:eastAsia="Arial" w:cs="Arial"/>
          <w:color w:val="000000" w:themeColor="text1"/>
          <w:lang w:val="fr-CA"/>
        </w:rPr>
        <w:t>normaliser</w:t>
      </w:r>
      <w:proofErr w:type="gramEnd"/>
      <w:r w:rsidRPr="00BB69C9">
        <w:rPr>
          <w:rFonts w:eastAsia="Arial" w:cs="Arial"/>
          <w:color w:val="000000" w:themeColor="text1"/>
          <w:lang w:val="fr-CA"/>
        </w:rPr>
        <w:t xml:space="preserve"> des pratiques au sein des IRSC qui favorisent la participation des personnes </w:t>
      </w:r>
      <w:r w:rsidR="00936933" w:rsidRPr="00BB69C9">
        <w:rPr>
          <w:rFonts w:eastAsia="Arial" w:cs="Arial"/>
          <w:color w:val="000000" w:themeColor="text1"/>
          <w:lang w:val="fr-CA"/>
        </w:rPr>
        <w:t>en situation de handicap</w:t>
      </w:r>
      <w:r w:rsidRPr="00BB69C9">
        <w:rPr>
          <w:rFonts w:eastAsia="Arial" w:cs="Arial"/>
          <w:color w:val="000000" w:themeColor="text1"/>
          <w:lang w:val="fr-CA"/>
        </w:rPr>
        <w:t xml:space="preserve"> aux processus opérationnels</w:t>
      </w:r>
      <w:r w:rsidR="00936933" w:rsidRPr="00BB69C9">
        <w:rPr>
          <w:rFonts w:eastAsia="Arial" w:cs="Arial"/>
          <w:color w:val="000000" w:themeColor="text1"/>
          <w:lang w:val="fr-CA"/>
        </w:rPr>
        <w:t>, par exemple</w:t>
      </w:r>
      <w:r w:rsidRPr="00BB69C9">
        <w:rPr>
          <w:rFonts w:eastAsia="Arial" w:cs="Arial"/>
          <w:color w:val="000000" w:themeColor="text1"/>
          <w:lang w:val="fr-CA"/>
        </w:rPr>
        <w:t> :</w:t>
      </w:r>
      <w:bookmarkEnd w:id="231"/>
    </w:p>
    <w:p w14:paraId="7F229022" w14:textId="3A22E305" w:rsidR="009B60D9" w:rsidRPr="00BB69C9" w:rsidRDefault="00936933" w:rsidP="00072F02">
      <w:pPr>
        <w:pStyle w:val="ListParagraph"/>
        <w:numPr>
          <w:ilvl w:val="1"/>
          <w:numId w:val="22"/>
        </w:numPr>
        <w:spacing w:after="0" w:line="240" w:lineRule="auto"/>
        <w:rPr>
          <w:rFonts w:eastAsia="Arial" w:cs="Arial"/>
          <w:color w:val="000000" w:themeColor="text1"/>
          <w:lang w:val="fr-CA"/>
        </w:rPr>
      </w:pPr>
      <w:bookmarkStart w:id="232" w:name="lt_pId273"/>
      <w:proofErr w:type="gramStart"/>
      <w:r w:rsidRPr="00BB69C9">
        <w:rPr>
          <w:rFonts w:eastAsia="Arial" w:cs="Arial"/>
          <w:color w:val="000000" w:themeColor="text1"/>
          <w:lang w:val="fr-CA"/>
        </w:rPr>
        <w:t>rétribution</w:t>
      </w:r>
      <w:proofErr w:type="gramEnd"/>
      <w:r w:rsidR="00B761CB" w:rsidRPr="00BB69C9">
        <w:rPr>
          <w:rFonts w:eastAsia="Arial" w:cs="Arial"/>
          <w:color w:val="000000" w:themeColor="text1"/>
          <w:lang w:val="fr-CA"/>
        </w:rPr>
        <w:t xml:space="preserve"> pour le temps </w:t>
      </w:r>
      <w:r w:rsidRPr="00BB69C9">
        <w:rPr>
          <w:rFonts w:eastAsia="Arial" w:cs="Arial"/>
          <w:color w:val="000000" w:themeColor="text1"/>
          <w:lang w:val="fr-CA"/>
        </w:rPr>
        <w:t>et l’expertise consacrés aux activités</w:t>
      </w:r>
      <w:bookmarkEnd w:id="232"/>
      <w:r w:rsidRPr="00BB69C9">
        <w:rPr>
          <w:rFonts w:eastAsia="Arial" w:cs="Arial"/>
          <w:color w:val="000000" w:themeColor="text1"/>
          <w:lang w:val="fr-CA"/>
        </w:rPr>
        <w:t>,</w:t>
      </w:r>
    </w:p>
    <w:p w14:paraId="6C00610F" w14:textId="77777777" w:rsidR="009B60D9" w:rsidRPr="00BB69C9" w:rsidRDefault="00B761CB" w:rsidP="00072F02">
      <w:pPr>
        <w:pStyle w:val="ListParagraph"/>
        <w:numPr>
          <w:ilvl w:val="1"/>
          <w:numId w:val="22"/>
        </w:numPr>
        <w:spacing w:after="0" w:line="240" w:lineRule="auto"/>
        <w:rPr>
          <w:rFonts w:eastAsia="Arial" w:cs="Arial"/>
          <w:color w:val="000000" w:themeColor="text1"/>
          <w:lang w:val="fr-CA"/>
        </w:rPr>
      </w:pPr>
      <w:bookmarkStart w:id="233" w:name="lt_pId274"/>
      <w:proofErr w:type="gramStart"/>
      <w:r w:rsidRPr="00BB69C9">
        <w:rPr>
          <w:rFonts w:eastAsia="Arial" w:cs="Arial"/>
          <w:color w:val="000000" w:themeColor="text1"/>
          <w:lang w:val="fr-CA"/>
        </w:rPr>
        <w:t>remboursement</w:t>
      </w:r>
      <w:proofErr w:type="gramEnd"/>
      <w:r w:rsidRPr="00BB69C9">
        <w:rPr>
          <w:rFonts w:eastAsia="Arial" w:cs="Arial"/>
          <w:color w:val="000000" w:themeColor="text1"/>
          <w:lang w:val="fr-CA"/>
        </w:rPr>
        <w:t xml:space="preserve"> des dépenses assumées à cause d’un handicap;</w:t>
      </w:r>
      <w:bookmarkEnd w:id="233"/>
    </w:p>
    <w:p w14:paraId="65986E43" w14:textId="037C6123" w:rsidR="009B60D9" w:rsidRPr="00BB69C9" w:rsidRDefault="00901403" w:rsidP="00072F02">
      <w:pPr>
        <w:pStyle w:val="ListParagraph"/>
        <w:numPr>
          <w:ilvl w:val="0"/>
          <w:numId w:val="23"/>
        </w:numPr>
        <w:spacing w:after="0" w:line="240" w:lineRule="auto"/>
        <w:rPr>
          <w:rFonts w:eastAsia="Arial" w:cs="Arial"/>
          <w:color w:val="000000" w:themeColor="text1"/>
          <w:lang w:val="fr-CA"/>
        </w:rPr>
      </w:pPr>
      <w:bookmarkStart w:id="234" w:name="lt_pId275"/>
      <w:proofErr w:type="gramStart"/>
      <w:r w:rsidRPr="00BB69C9">
        <w:rPr>
          <w:rFonts w:cs="Arial"/>
          <w:lang w:val="fr-CA"/>
        </w:rPr>
        <w:t>élaborer</w:t>
      </w:r>
      <w:proofErr w:type="gramEnd"/>
      <w:r w:rsidRPr="00BB69C9">
        <w:rPr>
          <w:rFonts w:cs="Arial"/>
          <w:lang w:val="fr-CA"/>
        </w:rPr>
        <w:t xml:space="preserve"> des orientations pratiques sur l’aide aux personnes </w:t>
      </w:r>
      <w:r w:rsidR="00936933" w:rsidRPr="00BB69C9">
        <w:rPr>
          <w:rFonts w:cs="Arial"/>
          <w:lang w:val="fr-CA"/>
        </w:rPr>
        <w:t>en situation de handicap</w:t>
      </w:r>
      <w:r w:rsidRPr="00BB69C9">
        <w:rPr>
          <w:rFonts w:cs="Arial"/>
          <w:lang w:val="fr-CA"/>
        </w:rPr>
        <w:t xml:space="preserve"> et les pratiques de recherche inclusives dans la conception des projets de recherche et en informer les gens</w:t>
      </w:r>
      <w:r w:rsidR="00936933" w:rsidRPr="00BB69C9">
        <w:rPr>
          <w:rFonts w:cs="Arial"/>
          <w:lang w:val="fr-CA"/>
        </w:rPr>
        <w:t>, notamment</w:t>
      </w:r>
      <w:r w:rsidRPr="00BB69C9">
        <w:rPr>
          <w:rFonts w:cs="Arial"/>
          <w:lang w:val="fr-CA"/>
        </w:rPr>
        <w:t> :</w:t>
      </w:r>
      <w:bookmarkEnd w:id="234"/>
    </w:p>
    <w:p w14:paraId="23CAFD3F" w14:textId="6E6605A5" w:rsidR="009B60D9" w:rsidRPr="00BB69C9" w:rsidRDefault="00063D8D" w:rsidP="00072F02">
      <w:pPr>
        <w:pStyle w:val="ListParagraph"/>
        <w:numPr>
          <w:ilvl w:val="1"/>
          <w:numId w:val="23"/>
        </w:numPr>
        <w:spacing w:after="0" w:line="240" w:lineRule="auto"/>
        <w:rPr>
          <w:rFonts w:eastAsia="Arial" w:cs="Arial"/>
          <w:color w:val="000000" w:themeColor="text1"/>
          <w:lang w:val="fr-CA"/>
        </w:rPr>
      </w:pPr>
      <w:bookmarkStart w:id="235" w:name="lt_pId276"/>
      <w:proofErr w:type="gramStart"/>
      <w:r w:rsidRPr="00BB69C9">
        <w:rPr>
          <w:rFonts w:eastAsia="Arial" w:cs="Arial"/>
          <w:color w:val="000000" w:themeColor="text1"/>
          <w:lang w:val="fr-CA"/>
        </w:rPr>
        <w:t>dépenses</w:t>
      </w:r>
      <w:proofErr w:type="gramEnd"/>
      <w:r w:rsidRPr="00BB69C9">
        <w:rPr>
          <w:rFonts w:eastAsia="Arial" w:cs="Arial"/>
          <w:color w:val="000000" w:themeColor="text1"/>
          <w:lang w:val="fr-CA"/>
        </w:rPr>
        <w:t xml:space="preserve"> liées aux mesures </w:t>
      </w:r>
      <w:r w:rsidR="00936933" w:rsidRPr="00BB69C9">
        <w:rPr>
          <w:rFonts w:eastAsia="Arial" w:cs="Arial"/>
          <w:color w:val="000000" w:themeColor="text1"/>
          <w:lang w:val="fr-CA"/>
        </w:rPr>
        <w:t>d’adaptation</w:t>
      </w:r>
      <w:r w:rsidRPr="00BB69C9">
        <w:rPr>
          <w:rFonts w:eastAsia="Arial" w:cs="Arial"/>
          <w:color w:val="000000" w:themeColor="text1"/>
          <w:lang w:val="fr-CA"/>
        </w:rPr>
        <w:t xml:space="preserve"> pour les chercheurs </w:t>
      </w:r>
      <w:r w:rsidR="00936933" w:rsidRPr="00BB69C9">
        <w:rPr>
          <w:rFonts w:eastAsia="Arial" w:cs="Arial"/>
          <w:color w:val="000000" w:themeColor="text1"/>
          <w:lang w:val="fr-CA"/>
        </w:rPr>
        <w:t>en situation de handicap</w:t>
      </w:r>
      <w:r w:rsidRPr="00BB69C9">
        <w:rPr>
          <w:rFonts w:eastAsia="Arial" w:cs="Arial"/>
          <w:color w:val="000000" w:themeColor="text1"/>
          <w:lang w:val="fr-CA"/>
        </w:rPr>
        <w:t xml:space="preserve">, </w:t>
      </w:r>
      <w:r w:rsidR="00936933" w:rsidRPr="00BB69C9">
        <w:rPr>
          <w:rFonts w:eastAsia="Arial" w:cs="Arial"/>
          <w:color w:val="000000" w:themeColor="text1"/>
          <w:lang w:val="fr-CA"/>
        </w:rPr>
        <w:t>en précisant lesquelles</w:t>
      </w:r>
      <w:r w:rsidRPr="00BB69C9">
        <w:rPr>
          <w:rFonts w:eastAsia="Arial" w:cs="Arial"/>
          <w:color w:val="000000" w:themeColor="text1"/>
          <w:lang w:val="fr-CA"/>
        </w:rPr>
        <w:t xml:space="preserve"> relèvent de la responsabilité de l’employeur et </w:t>
      </w:r>
      <w:r w:rsidR="00936933" w:rsidRPr="00BB69C9">
        <w:rPr>
          <w:rFonts w:eastAsia="Arial" w:cs="Arial"/>
          <w:color w:val="000000" w:themeColor="text1"/>
          <w:lang w:val="fr-CA"/>
        </w:rPr>
        <w:t>lesquelles</w:t>
      </w:r>
      <w:r w:rsidRPr="00BB69C9">
        <w:rPr>
          <w:rFonts w:eastAsia="Arial" w:cs="Arial"/>
          <w:color w:val="000000" w:themeColor="text1"/>
          <w:lang w:val="fr-CA"/>
        </w:rPr>
        <w:t xml:space="preserve"> relèvent de la responsabilité de l’organisme de financement</w:t>
      </w:r>
      <w:bookmarkEnd w:id="235"/>
      <w:r w:rsidR="00936933" w:rsidRPr="00BB69C9">
        <w:rPr>
          <w:rFonts w:eastAsia="Arial" w:cs="Arial"/>
          <w:color w:val="000000" w:themeColor="text1"/>
          <w:lang w:val="fr-CA"/>
        </w:rPr>
        <w:t>,</w:t>
      </w:r>
    </w:p>
    <w:p w14:paraId="3D622BDC" w14:textId="5AF379E9" w:rsidR="009B60D9" w:rsidRPr="00BB69C9" w:rsidRDefault="00B761CB" w:rsidP="00072F02">
      <w:pPr>
        <w:pStyle w:val="ListParagraph"/>
        <w:numPr>
          <w:ilvl w:val="1"/>
          <w:numId w:val="23"/>
        </w:numPr>
        <w:spacing w:after="0" w:line="240" w:lineRule="auto"/>
        <w:rPr>
          <w:rFonts w:cs="Arial"/>
          <w:lang w:val="fr-CA"/>
        </w:rPr>
      </w:pPr>
      <w:bookmarkStart w:id="236" w:name="lt_pId277"/>
      <w:proofErr w:type="gramStart"/>
      <w:r w:rsidRPr="00BB69C9">
        <w:rPr>
          <w:rFonts w:eastAsia="Arial" w:cs="Arial"/>
          <w:color w:val="000000" w:themeColor="text1"/>
          <w:lang w:val="fr-CA"/>
        </w:rPr>
        <w:t>exemples</w:t>
      </w:r>
      <w:proofErr w:type="gramEnd"/>
      <w:r w:rsidRPr="00BB69C9">
        <w:rPr>
          <w:rFonts w:eastAsia="Arial" w:cs="Arial"/>
          <w:color w:val="000000" w:themeColor="text1"/>
          <w:lang w:val="fr-CA"/>
        </w:rPr>
        <w:t xml:space="preserve"> de dépenses dans les budgets de</w:t>
      </w:r>
      <w:r w:rsidR="00936933" w:rsidRPr="00BB69C9">
        <w:rPr>
          <w:rFonts w:eastAsia="Arial" w:cs="Arial"/>
          <w:color w:val="000000" w:themeColor="text1"/>
          <w:lang w:val="fr-CA"/>
        </w:rPr>
        <w:t>s</w:t>
      </w:r>
      <w:r w:rsidRPr="00BB69C9">
        <w:rPr>
          <w:rFonts w:eastAsia="Arial" w:cs="Arial"/>
          <w:color w:val="000000" w:themeColor="text1"/>
          <w:lang w:val="fr-CA"/>
        </w:rPr>
        <w:t xml:space="preserve"> projets pour la conception et la réalisation de recherches inclusives.</w:t>
      </w:r>
      <w:bookmarkEnd w:id="236"/>
    </w:p>
    <w:p w14:paraId="7A3965D1" w14:textId="77777777" w:rsidR="009B60D9" w:rsidRPr="00BB69C9" w:rsidRDefault="009B60D9" w:rsidP="009B60D9">
      <w:pPr>
        <w:pStyle w:val="ListParagraph"/>
        <w:rPr>
          <w:rFonts w:cs="Arial"/>
          <w:lang w:val="fr-CA"/>
        </w:rPr>
      </w:pPr>
    </w:p>
    <w:p w14:paraId="10906532" w14:textId="16A24009" w:rsidR="009B60D9" w:rsidRPr="00B26488" w:rsidRDefault="00F65356" w:rsidP="00FF504B">
      <w:pPr>
        <w:rPr>
          <w:rFonts w:cs="Arial"/>
          <w:lang w:val="fr-CA"/>
        </w:rPr>
      </w:pPr>
      <w:r w:rsidRPr="00B26488">
        <w:rPr>
          <w:rFonts w:cs="Arial"/>
          <w:lang w:val="fr-CA"/>
        </w:rPr>
        <w:t>Échéanc</w:t>
      </w:r>
      <w:r w:rsidR="00FF504B" w:rsidRPr="00B26488">
        <w:rPr>
          <w:rFonts w:cs="Arial"/>
          <w:lang w:val="fr-CA"/>
        </w:rPr>
        <w:t>ier</w:t>
      </w:r>
      <w:bookmarkStart w:id="237" w:name="lt_pId279"/>
      <w:r w:rsidR="00FF504B" w:rsidRPr="00B26488">
        <w:rPr>
          <w:rFonts w:cs="Arial"/>
          <w:lang w:val="fr-CA"/>
        </w:rPr>
        <w:br/>
      </w:r>
      <w:r w:rsidR="00B761CB" w:rsidRPr="00B26488">
        <w:rPr>
          <w:rFonts w:eastAsia="Arial" w:cs="Arial"/>
          <w:lang w:val="fr-CA"/>
        </w:rPr>
        <w:t xml:space="preserve">2026-2027 : </w:t>
      </w:r>
      <w:r w:rsidR="00FF504B" w:rsidRPr="00B26488">
        <w:rPr>
          <w:rFonts w:eastAsia="Arial" w:cs="Arial"/>
          <w:lang w:val="fr-CA"/>
        </w:rPr>
        <w:t xml:space="preserve">Créer </w:t>
      </w:r>
      <w:r w:rsidR="00B761CB" w:rsidRPr="00B26488">
        <w:rPr>
          <w:rFonts w:eastAsia="Arial" w:cs="Arial"/>
          <w:lang w:val="fr-CA"/>
        </w:rPr>
        <w:t xml:space="preserve">une page Web et </w:t>
      </w:r>
      <w:r w:rsidR="00FF504B" w:rsidRPr="00B26488">
        <w:rPr>
          <w:rFonts w:eastAsia="Arial" w:cs="Arial"/>
          <w:lang w:val="fr-CA"/>
        </w:rPr>
        <w:t>réviser</w:t>
      </w:r>
      <w:r w:rsidR="00B761CB" w:rsidRPr="00B26488">
        <w:rPr>
          <w:rFonts w:eastAsia="Arial" w:cs="Arial"/>
          <w:lang w:val="fr-CA"/>
        </w:rPr>
        <w:t xml:space="preserve"> la foire aux questions du Centre de contact.</w:t>
      </w:r>
      <w:bookmarkStart w:id="238" w:name="lt_pId280"/>
      <w:bookmarkEnd w:id="237"/>
      <w:r w:rsidR="00FF504B" w:rsidRPr="00B26488">
        <w:rPr>
          <w:rFonts w:cs="Arial"/>
          <w:lang w:val="fr-CA"/>
        </w:rPr>
        <w:br/>
      </w:r>
      <w:r w:rsidR="00B761CB" w:rsidRPr="00B26488">
        <w:rPr>
          <w:rFonts w:eastAsia="Arial" w:cs="Arial"/>
          <w:lang w:val="fr-CA"/>
        </w:rPr>
        <w:t xml:space="preserve">2027 : </w:t>
      </w:r>
      <w:r w:rsidR="00FF504B" w:rsidRPr="00B26488">
        <w:rPr>
          <w:rFonts w:eastAsia="Arial" w:cs="Arial"/>
          <w:lang w:val="fr-CA"/>
        </w:rPr>
        <w:t>Publier une</w:t>
      </w:r>
      <w:r w:rsidR="00B761CB" w:rsidRPr="00B26488">
        <w:rPr>
          <w:rFonts w:eastAsia="Arial" w:cs="Arial"/>
          <w:lang w:val="fr-CA"/>
        </w:rPr>
        <w:t xml:space="preserve"> politique de </w:t>
      </w:r>
      <w:r w:rsidR="00936933" w:rsidRPr="00B26488">
        <w:rPr>
          <w:rFonts w:eastAsia="Arial" w:cs="Arial"/>
          <w:lang w:val="fr-CA"/>
        </w:rPr>
        <w:t>rétribution</w:t>
      </w:r>
      <w:r w:rsidR="00B761CB" w:rsidRPr="00B26488">
        <w:rPr>
          <w:rFonts w:eastAsia="Arial" w:cs="Arial"/>
          <w:lang w:val="fr-CA"/>
        </w:rPr>
        <w:t xml:space="preserve"> pour les IRSC.</w:t>
      </w:r>
      <w:bookmarkStart w:id="239" w:name="lt_pId281"/>
      <w:bookmarkEnd w:id="238"/>
      <w:r w:rsidR="00FF504B" w:rsidRPr="00B26488">
        <w:rPr>
          <w:rFonts w:cs="Arial"/>
          <w:lang w:val="fr-CA"/>
        </w:rPr>
        <w:br/>
      </w:r>
      <w:r w:rsidR="00B761CB" w:rsidRPr="00B26488">
        <w:rPr>
          <w:rFonts w:eastAsia="Arial" w:cs="Arial"/>
          <w:lang w:val="fr-CA"/>
        </w:rPr>
        <w:t xml:space="preserve">2028 : </w:t>
      </w:r>
      <w:r w:rsidR="00FF504B" w:rsidRPr="00B26488">
        <w:rPr>
          <w:rFonts w:eastAsia="Arial" w:cs="Arial"/>
          <w:lang w:val="fr-CA"/>
        </w:rPr>
        <w:t>Publier des</w:t>
      </w:r>
      <w:r w:rsidR="00936933" w:rsidRPr="00B26488">
        <w:rPr>
          <w:rFonts w:eastAsia="Arial" w:cs="Arial"/>
          <w:lang w:val="fr-CA"/>
        </w:rPr>
        <w:t xml:space="preserve"> </w:t>
      </w:r>
      <w:r w:rsidR="00C645E5" w:rsidRPr="00B26488">
        <w:rPr>
          <w:rFonts w:eastAsia="Arial" w:cs="Arial"/>
          <w:lang w:val="fr-CA"/>
        </w:rPr>
        <w:t>lignes directrices</w:t>
      </w:r>
      <w:r w:rsidR="00B761CB" w:rsidRPr="00B26488">
        <w:rPr>
          <w:rFonts w:eastAsia="Arial" w:cs="Arial"/>
          <w:lang w:val="fr-CA"/>
        </w:rPr>
        <w:t xml:space="preserve"> sur l’admissibilité des dépenses liées à l’accessibilité</w:t>
      </w:r>
      <w:bookmarkEnd w:id="239"/>
      <w:r w:rsidR="00FF504B" w:rsidRPr="00B26488">
        <w:rPr>
          <w:rFonts w:eastAsia="Arial" w:cs="Arial"/>
          <w:lang w:val="fr-CA"/>
        </w:rPr>
        <w:t>.</w:t>
      </w:r>
    </w:p>
    <w:p w14:paraId="3EDD7E40" w14:textId="0211BACF" w:rsidR="00F956C4" w:rsidRPr="00BB69C9" w:rsidRDefault="00F956C4" w:rsidP="00F956C4">
      <w:pPr>
        <w:rPr>
          <w:rFonts w:cs="Arial"/>
          <w:lang w:val="fr-CA"/>
        </w:rPr>
      </w:pPr>
      <w:r w:rsidRPr="00B26488">
        <w:rPr>
          <w:rFonts w:cs="Arial"/>
          <w:lang w:val="fr-CA"/>
        </w:rPr>
        <w:t xml:space="preserve">Responsable : </w:t>
      </w:r>
      <w:r w:rsidR="00FF504B" w:rsidRPr="00B26488">
        <w:rPr>
          <w:rFonts w:cs="Arial"/>
          <w:lang w:val="fr-CA"/>
        </w:rPr>
        <w:t>Direction des stratégies scientifiques</w:t>
      </w:r>
    </w:p>
    <w:p w14:paraId="5241427A" w14:textId="666DD49D" w:rsidR="00F956C4" w:rsidRPr="00BB69C9" w:rsidRDefault="00F956C4" w:rsidP="00F956C4">
      <w:pPr>
        <w:rPr>
          <w:rFonts w:cs="Arial"/>
          <w:lang w:val="fr-CA"/>
        </w:rPr>
      </w:pPr>
      <w:r w:rsidRPr="00BB69C9">
        <w:rPr>
          <w:rFonts w:cs="Arial"/>
          <w:lang w:val="fr-CA"/>
        </w:rPr>
        <w:t xml:space="preserve">Soutien : Direction des communications, Direction de la conception et de l’exécution des programmes, Direction du soutien opérationnel, collègues du CRSNG et du CRSH </w:t>
      </w:r>
    </w:p>
    <w:p w14:paraId="2F1F2894" w14:textId="10D734E4" w:rsidR="009B60D9" w:rsidRPr="00BB69C9" w:rsidRDefault="00936933" w:rsidP="009B60D9">
      <w:pPr>
        <w:rPr>
          <w:rFonts w:cs="Arial"/>
          <w:lang w:val="fr-CA"/>
        </w:rPr>
      </w:pPr>
      <w:bookmarkStart w:id="240" w:name="lt_pId284"/>
      <w:r w:rsidRPr="00BB69C9">
        <w:rPr>
          <w:rFonts w:cs="Arial"/>
          <w:lang w:val="fr-CA"/>
        </w:rPr>
        <w:lastRenderedPageBreak/>
        <w:br/>
      </w:r>
      <w:r w:rsidR="00F956C4" w:rsidRPr="00BB69C9">
        <w:rPr>
          <w:rFonts w:cs="Arial"/>
          <w:lang w:val="fr-CA"/>
        </w:rPr>
        <w:t>Obstacle 2</w:t>
      </w:r>
      <w:bookmarkEnd w:id="240"/>
    </w:p>
    <w:p w14:paraId="59648E7B" w14:textId="69B2875E" w:rsidR="00901403" w:rsidRPr="00BB69C9" w:rsidRDefault="00B761CB" w:rsidP="00901403">
      <w:pPr>
        <w:rPr>
          <w:rFonts w:cs="Arial"/>
          <w:lang w:val="fr-CA"/>
        </w:rPr>
      </w:pPr>
      <w:bookmarkStart w:id="241" w:name="lt_pId285"/>
      <w:r w:rsidRPr="00BB69C9">
        <w:rPr>
          <w:rFonts w:cs="Arial"/>
          <w:lang w:val="fr-CA"/>
        </w:rPr>
        <w:t xml:space="preserve">On </w:t>
      </w:r>
      <w:r w:rsidR="00C645E5" w:rsidRPr="00BB69C9">
        <w:rPr>
          <w:rFonts w:cs="Arial"/>
          <w:lang w:val="fr-CA"/>
        </w:rPr>
        <w:t>ne dispose pas du savoir-faire pour bien prendre</w:t>
      </w:r>
      <w:r w:rsidRPr="00BB69C9">
        <w:rPr>
          <w:rFonts w:cs="Arial"/>
          <w:lang w:val="fr-CA"/>
        </w:rPr>
        <w:t xml:space="preserve"> en compte les effets du handicap, de l’accessibilité et de la lutte contre le </w:t>
      </w:r>
      <w:proofErr w:type="spellStart"/>
      <w:r w:rsidRPr="00BB69C9">
        <w:rPr>
          <w:rFonts w:cs="Arial"/>
          <w:lang w:val="fr-CA"/>
        </w:rPr>
        <w:t>capacitisme</w:t>
      </w:r>
      <w:proofErr w:type="spellEnd"/>
      <w:r w:rsidRPr="00BB69C9">
        <w:rPr>
          <w:rFonts w:cs="Arial"/>
          <w:lang w:val="fr-CA"/>
        </w:rPr>
        <w:t xml:space="preserve"> sur la </w:t>
      </w:r>
      <w:r w:rsidR="00C645E5" w:rsidRPr="00BB69C9">
        <w:rPr>
          <w:rFonts w:cs="Arial"/>
          <w:lang w:val="fr-CA"/>
        </w:rPr>
        <w:t xml:space="preserve">santé et la </w:t>
      </w:r>
      <w:r w:rsidRPr="00BB69C9">
        <w:rPr>
          <w:rFonts w:cs="Arial"/>
          <w:lang w:val="fr-CA"/>
        </w:rPr>
        <w:t>recherche en santé.</w:t>
      </w:r>
      <w:bookmarkEnd w:id="241"/>
    </w:p>
    <w:p w14:paraId="01BAE0ED" w14:textId="71308296" w:rsidR="00A54E48" w:rsidRPr="00BB69C9" w:rsidRDefault="00B761CB" w:rsidP="00A54E48">
      <w:pPr>
        <w:rPr>
          <w:rFonts w:cs="Arial"/>
          <w:lang w:val="fr-CA"/>
        </w:rPr>
      </w:pPr>
      <w:bookmarkStart w:id="242" w:name="lt_pId286"/>
      <w:r w:rsidRPr="00BB69C9">
        <w:rPr>
          <w:rFonts w:cs="Arial"/>
          <w:lang w:val="fr-CA"/>
        </w:rPr>
        <w:t>Les IRSC prendront les mesures suivantes pour éliminer ce</w:t>
      </w:r>
      <w:r w:rsidR="00377783" w:rsidRPr="00BB69C9">
        <w:rPr>
          <w:rFonts w:cs="Arial"/>
          <w:lang w:val="fr-CA"/>
        </w:rPr>
        <w:t>t</w:t>
      </w:r>
      <w:r w:rsidRPr="00BB69C9">
        <w:rPr>
          <w:rFonts w:cs="Arial"/>
          <w:lang w:val="fr-CA"/>
        </w:rPr>
        <w:t xml:space="preserve"> obstacle et empêcher qu’il s’en crée d’autres :</w:t>
      </w:r>
      <w:bookmarkEnd w:id="242"/>
      <w:r w:rsidRPr="00BB69C9">
        <w:rPr>
          <w:rFonts w:cs="Arial"/>
          <w:lang w:val="fr-CA"/>
        </w:rPr>
        <w:t xml:space="preserve"> </w:t>
      </w:r>
    </w:p>
    <w:p w14:paraId="79538836" w14:textId="0F487A22" w:rsidR="009B60D9" w:rsidRPr="00B26488" w:rsidRDefault="00B761CB" w:rsidP="00C645E5">
      <w:pPr>
        <w:pStyle w:val="ListParagraph"/>
        <w:numPr>
          <w:ilvl w:val="0"/>
          <w:numId w:val="49"/>
        </w:numPr>
        <w:rPr>
          <w:rFonts w:cs="Arial"/>
          <w:lang w:val="fr-CA"/>
        </w:rPr>
      </w:pPr>
      <w:bookmarkStart w:id="243" w:name="lt_pId287"/>
      <w:proofErr w:type="gramStart"/>
      <w:r w:rsidRPr="00B26488">
        <w:rPr>
          <w:rFonts w:cs="Arial"/>
          <w:lang w:val="fr-CA"/>
        </w:rPr>
        <w:t>élaborer</w:t>
      </w:r>
      <w:proofErr w:type="gramEnd"/>
      <w:r w:rsidRPr="00B26488">
        <w:rPr>
          <w:rFonts w:cs="Arial"/>
          <w:lang w:val="fr-CA"/>
        </w:rPr>
        <w:t xml:space="preserve"> des lignes directrices assorties d’exemples clairs expliquant comment et quand prendre en compte le handicap, l’accessibilité et la lutte contre le </w:t>
      </w:r>
      <w:proofErr w:type="spellStart"/>
      <w:r w:rsidRPr="00B26488">
        <w:rPr>
          <w:rFonts w:cs="Arial"/>
          <w:lang w:val="fr-CA"/>
        </w:rPr>
        <w:t>capacitisme</w:t>
      </w:r>
      <w:proofErr w:type="spellEnd"/>
      <w:r w:rsidRPr="00B26488">
        <w:rPr>
          <w:rFonts w:cs="Arial"/>
          <w:lang w:val="fr-CA"/>
        </w:rPr>
        <w:t xml:space="preserve"> dans la recherche </w:t>
      </w:r>
      <w:r w:rsidR="00377783" w:rsidRPr="00B26488">
        <w:rPr>
          <w:rFonts w:cs="Arial"/>
          <w:lang w:val="fr-CA"/>
        </w:rPr>
        <w:t>en</w:t>
      </w:r>
      <w:r w:rsidRPr="00B26488">
        <w:rPr>
          <w:rFonts w:cs="Arial"/>
          <w:lang w:val="fr-CA"/>
        </w:rPr>
        <w:t xml:space="preserve"> santé et leurs effets sur la santé :</w:t>
      </w:r>
      <w:bookmarkEnd w:id="243"/>
    </w:p>
    <w:p w14:paraId="149D6E97" w14:textId="68CAC550" w:rsidR="009B60D9" w:rsidRPr="00B26488" w:rsidRDefault="00B761CB" w:rsidP="00072F02">
      <w:pPr>
        <w:pStyle w:val="ListParagraph"/>
        <w:numPr>
          <w:ilvl w:val="0"/>
          <w:numId w:val="25"/>
        </w:numPr>
        <w:spacing w:after="0" w:line="240" w:lineRule="auto"/>
        <w:rPr>
          <w:rFonts w:cs="Arial"/>
          <w:lang w:val="fr-CA"/>
        </w:rPr>
      </w:pPr>
      <w:bookmarkStart w:id="244" w:name="lt_pId288"/>
      <w:proofErr w:type="gramStart"/>
      <w:r w:rsidRPr="00B26488">
        <w:rPr>
          <w:rFonts w:cs="Arial"/>
          <w:lang w:val="fr-CA"/>
        </w:rPr>
        <w:t>pour</w:t>
      </w:r>
      <w:proofErr w:type="gramEnd"/>
      <w:r w:rsidRPr="00B26488">
        <w:rPr>
          <w:rFonts w:cs="Arial"/>
          <w:lang w:val="fr-CA"/>
        </w:rPr>
        <w:t xml:space="preserve"> le personnel des IRSC lors de l’élaboration de possibilités de financement</w:t>
      </w:r>
      <w:bookmarkEnd w:id="244"/>
      <w:r w:rsidR="00C645E5" w:rsidRPr="00B26488">
        <w:rPr>
          <w:rFonts w:cs="Arial"/>
          <w:lang w:val="fr-CA"/>
        </w:rPr>
        <w:t>,</w:t>
      </w:r>
    </w:p>
    <w:p w14:paraId="76A861B5" w14:textId="1C8CED54" w:rsidR="009B60D9" w:rsidRPr="00B26488" w:rsidRDefault="00B761CB" w:rsidP="00072F02">
      <w:pPr>
        <w:pStyle w:val="ListParagraph"/>
        <w:numPr>
          <w:ilvl w:val="0"/>
          <w:numId w:val="25"/>
        </w:numPr>
        <w:spacing w:after="0" w:line="240" w:lineRule="auto"/>
        <w:rPr>
          <w:rFonts w:cs="Arial"/>
          <w:lang w:val="fr-CA"/>
        </w:rPr>
      </w:pPr>
      <w:bookmarkStart w:id="245" w:name="lt_pId289"/>
      <w:proofErr w:type="gramStart"/>
      <w:r w:rsidRPr="00B26488">
        <w:rPr>
          <w:rFonts w:cs="Arial"/>
          <w:lang w:val="fr-CA"/>
        </w:rPr>
        <w:t>pour</w:t>
      </w:r>
      <w:proofErr w:type="gramEnd"/>
      <w:r w:rsidRPr="00B26488">
        <w:rPr>
          <w:rFonts w:cs="Arial"/>
          <w:lang w:val="fr-CA"/>
        </w:rPr>
        <w:t xml:space="preserve"> les candidats lors de la préparation des demandes</w:t>
      </w:r>
      <w:bookmarkEnd w:id="245"/>
      <w:r w:rsidR="00C645E5" w:rsidRPr="00B26488">
        <w:rPr>
          <w:rFonts w:cs="Arial"/>
          <w:lang w:val="fr-CA"/>
        </w:rPr>
        <w:t>,</w:t>
      </w:r>
    </w:p>
    <w:p w14:paraId="34B94834" w14:textId="77777777" w:rsidR="009B60D9" w:rsidRPr="00B26488" w:rsidRDefault="00B761CB" w:rsidP="00072F02">
      <w:pPr>
        <w:pStyle w:val="ListParagraph"/>
        <w:numPr>
          <w:ilvl w:val="0"/>
          <w:numId w:val="25"/>
        </w:numPr>
        <w:spacing w:after="0" w:line="240" w:lineRule="auto"/>
        <w:rPr>
          <w:rFonts w:cs="Arial"/>
          <w:lang w:val="fr-CA"/>
        </w:rPr>
      </w:pPr>
      <w:bookmarkStart w:id="246" w:name="lt_pId290"/>
      <w:proofErr w:type="gramStart"/>
      <w:r w:rsidRPr="00B26488">
        <w:rPr>
          <w:rFonts w:cs="Arial"/>
          <w:lang w:val="fr-CA"/>
        </w:rPr>
        <w:t>pour</w:t>
      </w:r>
      <w:proofErr w:type="gramEnd"/>
      <w:r w:rsidRPr="00B26488">
        <w:rPr>
          <w:rFonts w:cs="Arial"/>
          <w:lang w:val="fr-CA"/>
        </w:rPr>
        <w:t xml:space="preserve"> les évaluateurs lors de l’évaluation des demandes.</w:t>
      </w:r>
      <w:bookmarkEnd w:id="246"/>
    </w:p>
    <w:p w14:paraId="4313B8A6" w14:textId="77777777" w:rsidR="009B60D9" w:rsidRPr="00B26488" w:rsidRDefault="009B60D9" w:rsidP="009B60D9">
      <w:pPr>
        <w:rPr>
          <w:rFonts w:cs="Arial"/>
          <w:lang w:val="fr-CA"/>
        </w:rPr>
      </w:pPr>
    </w:p>
    <w:p w14:paraId="13548001" w14:textId="1D6D9725" w:rsidR="009B60D9" w:rsidRPr="00B26488" w:rsidRDefault="00F956C4" w:rsidP="00FF504B">
      <w:pPr>
        <w:rPr>
          <w:rFonts w:cs="Arial"/>
          <w:lang w:val="fr-CA"/>
        </w:rPr>
      </w:pPr>
      <w:bookmarkStart w:id="247" w:name="lt_pId291"/>
      <w:r w:rsidRPr="00B26488">
        <w:rPr>
          <w:rFonts w:cs="Arial"/>
          <w:lang w:val="fr-CA"/>
        </w:rPr>
        <w:t>Échéanc</w:t>
      </w:r>
      <w:r w:rsidR="00FF504B" w:rsidRPr="00B26488">
        <w:rPr>
          <w:rFonts w:cs="Arial"/>
          <w:lang w:val="fr-CA"/>
        </w:rPr>
        <w:t>ier</w:t>
      </w:r>
      <w:bookmarkStart w:id="248" w:name="lt_pId292"/>
      <w:bookmarkEnd w:id="247"/>
      <w:r w:rsidR="00FF504B" w:rsidRPr="00B26488">
        <w:rPr>
          <w:rFonts w:cs="Arial"/>
          <w:lang w:val="fr-CA"/>
        </w:rPr>
        <w:br/>
      </w:r>
      <w:r w:rsidR="00B761CB" w:rsidRPr="00B26488">
        <w:rPr>
          <w:rFonts w:eastAsia="Arial" w:cs="Arial"/>
          <w:lang w:val="fr-CA"/>
        </w:rPr>
        <w:t xml:space="preserve">2026-2028 et au-delà : </w:t>
      </w:r>
      <w:r w:rsidR="00FF504B" w:rsidRPr="00B26488">
        <w:rPr>
          <w:rFonts w:eastAsia="Arial" w:cs="Arial"/>
          <w:lang w:val="fr-CA"/>
        </w:rPr>
        <w:t>Actualiser l</w:t>
      </w:r>
      <w:r w:rsidR="00B761CB" w:rsidRPr="00B26488">
        <w:rPr>
          <w:rFonts w:eastAsia="Arial" w:cs="Arial"/>
          <w:lang w:val="fr-CA"/>
        </w:rPr>
        <w:t>es lignes directrices à l’intention du personnel, des candidats et des évaluateurs.</w:t>
      </w:r>
      <w:bookmarkEnd w:id="248"/>
    </w:p>
    <w:p w14:paraId="2BBF5CEA" w14:textId="77777777" w:rsidR="00A54E48" w:rsidRPr="00B26488" w:rsidRDefault="00A54E48" w:rsidP="00901403">
      <w:pPr>
        <w:spacing w:after="0"/>
        <w:contextualSpacing/>
        <w:rPr>
          <w:rFonts w:cs="Arial"/>
          <w:lang w:val="fr-CA"/>
        </w:rPr>
      </w:pPr>
    </w:p>
    <w:p w14:paraId="5C65BD34" w14:textId="10CBC2E2" w:rsidR="00F956C4" w:rsidRPr="00B26488" w:rsidRDefault="00F956C4" w:rsidP="00F956C4">
      <w:pPr>
        <w:rPr>
          <w:rFonts w:cs="Arial"/>
          <w:lang w:val="fr-CA"/>
        </w:rPr>
      </w:pPr>
      <w:r w:rsidRPr="00B26488">
        <w:rPr>
          <w:rFonts w:cs="Arial"/>
          <w:lang w:val="fr-CA"/>
        </w:rPr>
        <w:t xml:space="preserve">Responsable : </w:t>
      </w:r>
      <w:r w:rsidR="00FF504B" w:rsidRPr="00B26488">
        <w:rPr>
          <w:rFonts w:cs="Arial"/>
          <w:lang w:val="fr-CA"/>
        </w:rPr>
        <w:t>Direction des stratégies scientifiques</w:t>
      </w:r>
    </w:p>
    <w:p w14:paraId="0D9A67DB" w14:textId="71F8E1C4" w:rsidR="00F956C4" w:rsidRPr="00B26488" w:rsidRDefault="00F956C4" w:rsidP="009B60D9">
      <w:pPr>
        <w:rPr>
          <w:rFonts w:cs="Arial"/>
          <w:lang w:val="fr-CA"/>
        </w:rPr>
      </w:pPr>
      <w:r w:rsidRPr="00B26488">
        <w:rPr>
          <w:rFonts w:cs="Arial"/>
          <w:lang w:val="fr-CA"/>
        </w:rPr>
        <w:t xml:space="preserve">Soutien : Collège des évaluateurs, Direction de la conception et de l’exécution des programmes, Direction des communications </w:t>
      </w:r>
      <w:r w:rsidR="00C645E5" w:rsidRPr="00B26488">
        <w:rPr>
          <w:rFonts w:cs="Arial"/>
          <w:lang w:val="fr-CA"/>
        </w:rPr>
        <w:br/>
      </w:r>
    </w:p>
    <w:p w14:paraId="32D4A65B" w14:textId="59ED5876" w:rsidR="009B60D9" w:rsidRPr="00B26488" w:rsidRDefault="00F956C4" w:rsidP="009B60D9">
      <w:pPr>
        <w:rPr>
          <w:rFonts w:cs="Arial"/>
          <w:lang w:val="fr-CA"/>
        </w:rPr>
      </w:pPr>
      <w:bookmarkStart w:id="249" w:name="lt_pId295"/>
      <w:r w:rsidRPr="00B26488">
        <w:rPr>
          <w:rFonts w:cs="Arial"/>
          <w:lang w:val="fr-CA"/>
        </w:rPr>
        <w:t>Obstacle 3</w:t>
      </w:r>
      <w:bookmarkEnd w:id="249"/>
    </w:p>
    <w:p w14:paraId="21874494" w14:textId="015686C2" w:rsidR="00A54E48" w:rsidRPr="00B26488" w:rsidRDefault="00B761CB" w:rsidP="00A54E48">
      <w:pPr>
        <w:rPr>
          <w:rFonts w:cs="Arial"/>
          <w:lang w:val="fr-CA"/>
        </w:rPr>
      </w:pPr>
      <w:bookmarkStart w:id="250" w:name="lt_pId296"/>
      <w:r w:rsidRPr="00B26488">
        <w:rPr>
          <w:rFonts w:cs="Arial"/>
          <w:lang w:val="fr-CA"/>
        </w:rPr>
        <w:t xml:space="preserve">La peur de divulguer de l’information sur leur situation et </w:t>
      </w:r>
      <w:r w:rsidR="0072120F" w:rsidRPr="00B26488">
        <w:rPr>
          <w:rFonts w:cs="Arial"/>
          <w:lang w:val="fr-CA"/>
        </w:rPr>
        <w:t>de subir les conséquences de</w:t>
      </w:r>
      <w:r w:rsidRPr="00B26488">
        <w:rPr>
          <w:rFonts w:cs="Arial"/>
          <w:lang w:val="fr-CA"/>
        </w:rPr>
        <w:t xml:space="preserve"> préjugés implicites</w:t>
      </w:r>
      <w:r w:rsidR="0072120F" w:rsidRPr="00B26488">
        <w:rPr>
          <w:rFonts w:cs="Arial"/>
          <w:lang w:val="fr-CA"/>
        </w:rPr>
        <w:t xml:space="preserve"> nuit à</w:t>
      </w:r>
      <w:r w:rsidRPr="00B26488">
        <w:rPr>
          <w:rFonts w:cs="Arial"/>
          <w:lang w:val="fr-CA"/>
        </w:rPr>
        <w:t xml:space="preserve"> l</w:t>
      </w:r>
      <w:r w:rsidR="0072120F" w:rsidRPr="00B26488">
        <w:rPr>
          <w:rFonts w:cs="Arial"/>
          <w:lang w:val="fr-CA"/>
        </w:rPr>
        <w:t>’accès et à la</w:t>
      </w:r>
      <w:r w:rsidRPr="00B26488">
        <w:rPr>
          <w:rFonts w:cs="Arial"/>
          <w:lang w:val="fr-CA"/>
        </w:rPr>
        <w:t xml:space="preserve"> participation </w:t>
      </w:r>
      <w:r w:rsidR="0072120F" w:rsidRPr="00B26488">
        <w:rPr>
          <w:rFonts w:cs="Arial"/>
          <w:lang w:val="fr-CA"/>
        </w:rPr>
        <w:t xml:space="preserve">des personnes en situation de handicap </w:t>
      </w:r>
      <w:r w:rsidRPr="00B26488">
        <w:rPr>
          <w:rFonts w:cs="Arial"/>
          <w:lang w:val="fr-CA"/>
        </w:rPr>
        <w:t>au système de financement des IRSC.</w:t>
      </w:r>
      <w:bookmarkEnd w:id="250"/>
    </w:p>
    <w:p w14:paraId="5D5E96E3" w14:textId="68EB40F1" w:rsidR="00A54E48" w:rsidRPr="00B26488" w:rsidRDefault="00B761CB" w:rsidP="00A54E48">
      <w:pPr>
        <w:rPr>
          <w:rFonts w:cs="Arial"/>
          <w:lang w:val="fr-CA"/>
        </w:rPr>
      </w:pPr>
      <w:bookmarkStart w:id="251" w:name="lt_pId297"/>
      <w:r w:rsidRPr="00B26488">
        <w:rPr>
          <w:rFonts w:cs="Arial"/>
          <w:lang w:val="fr-CA"/>
        </w:rPr>
        <w:t>Les IRSC prendront les mesures suivantes pour éliminer ce</w:t>
      </w:r>
      <w:r w:rsidR="00377783" w:rsidRPr="00B26488">
        <w:rPr>
          <w:rFonts w:cs="Arial"/>
          <w:lang w:val="fr-CA"/>
        </w:rPr>
        <w:t>t</w:t>
      </w:r>
      <w:r w:rsidRPr="00B26488">
        <w:rPr>
          <w:rFonts w:cs="Arial"/>
          <w:lang w:val="fr-CA"/>
        </w:rPr>
        <w:t xml:space="preserve"> obstacle et empêcher qu’il s’en crée d’autres :</w:t>
      </w:r>
      <w:bookmarkEnd w:id="251"/>
      <w:r w:rsidRPr="00B26488">
        <w:rPr>
          <w:rFonts w:cs="Arial"/>
          <w:lang w:val="fr-CA"/>
        </w:rPr>
        <w:t xml:space="preserve"> </w:t>
      </w:r>
    </w:p>
    <w:p w14:paraId="10CF7A5A" w14:textId="706C7E02" w:rsidR="00901403" w:rsidRPr="00B26488" w:rsidRDefault="00B761CB" w:rsidP="00072F02">
      <w:pPr>
        <w:pStyle w:val="ListParagraph"/>
        <w:numPr>
          <w:ilvl w:val="0"/>
          <w:numId w:val="26"/>
        </w:numPr>
        <w:rPr>
          <w:rFonts w:cs="Arial"/>
          <w:lang w:val="fr-CA"/>
        </w:rPr>
      </w:pPr>
      <w:bookmarkStart w:id="252" w:name="lt_pId298"/>
      <w:proofErr w:type="gramStart"/>
      <w:r w:rsidRPr="00B26488">
        <w:rPr>
          <w:rFonts w:cs="Arial"/>
          <w:lang w:val="fr-CA"/>
        </w:rPr>
        <w:t>améliorer</w:t>
      </w:r>
      <w:proofErr w:type="gramEnd"/>
      <w:r w:rsidRPr="00B26488">
        <w:rPr>
          <w:rFonts w:cs="Arial"/>
          <w:lang w:val="fr-CA"/>
        </w:rPr>
        <w:t xml:space="preserve"> les communications sur l’objectif de la </w:t>
      </w:r>
      <w:r w:rsidR="0072120F" w:rsidRPr="00B26488">
        <w:rPr>
          <w:rFonts w:cs="Arial"/>
          <w:lang w:val="fr-CA"/>
        </w:rPr>
        <w:t>déclaration volontaire</w:t>
      </w:r>
      <w:r w:rsidRPr="00B26488">
        <w:rPr>
          <w:rFonts w:cs="Arial"/>
          <w:lang w:val="fr-CA"/>
        </w:rPr>
        <w:t xml:space="preserve"> et sur la façon dont </w:t>
      </w:r>
      <w:r w:rsidR="0072120F" w:rsidRPr="00B26488">
        <w:rPr>
          <w:rFonts w:cs="Arial"/>
          <w:lang w:val="fr-CA"/>
        </w:rPr>
        <w:t>les données sont utilisées</w:t>
      </w:r>
      <w:r w:rsidRPr="00B26488">
        <w:rPr>
          <w:rFonts w:cs="Arial"/>
          <w:lang w:val="fr-CA"/>
        </w:rPr>
        <w:t xml:space="preserve"> pour les programmes et les initiatives des IRSC;</w:t>
      </w:r>
      <w:bookmarkEnd w:id="252"/>
    </w:p>
    <w:p w14:paraId="02959A27" w14:textId="452B78B8" w:rsidR="009B60D9" w:rsidRPr="00B26488" w:rsidRDefault="00B761CB" w:rsidP="00072F02">
      <w:pPr>
        <w:pStyle w:val="ListParagraph"/>
        <w:numPr>
          <w:ilvl w:val="0"/>
          <w:numId w:val="27"/>
        </w:numPr>
        <w:spacing w:after="0" w:line="240" w:lineRule="auto"/>
        <w:rPr>
          <w:rFonts w:cs="Arial"/>
          <w:lang w:val="fr-CA"/>
        </w:rPr>
      </w:pPr>
      <w:bookmarkStart w:id="253" w:name="lt_pId299"/>
      <w:proofErr w:type="gramStart"/>
      <w:r w:rsidRPr="00B26488">
        <w:rPr>
          <w:rFonts w:cs="Arial"/>
          <w:lang w:val="fr-CA"/>
        </w:rPr>
        <w:t>publier</w:t>
      </w:r>
      <w:proofErr w:type="gramEnd"/>
      <w:r w:rsidRPr="00B26488">
        <w:rPr>
          <w:rFonts w:cs="Arial"/>
          <w:lang w:val="fr-CA"/>
        </w:rPr>
        <w:t xml:space="preserve"> des données sur les tendances concernant les taux de demande et de financement pour les personnes </w:t>
      </w:r>
      <w:r w:rsidR="0072120F" w:rsidRPr="00B26488">
        <w:rPr>
          <w:rFonts w:cs="Arial"/>
          <w:lang w:val="fr-CA"/>
        </w:rPr>
        <w:t>en situation de handicap</w:t>
      </w:r>
      <w:r w:rsidRPr="00B26488">
        <w:rPr>
          <w:rFonts w:cs="Arial"/>
          <w:lang w:val="fr-CA"/>
        </w:rPr>
        <w:t xml:space="preserve"> dans le cadre d</w:t>
      </w:r>
      <w:r w:rsidR="0072120F" w:rsidRPr="00B26488">
        <w:rPr>
          <w:rFonts w:cs="Arial"/>
          <w:lang w:val="fr-CA"/>
        </w:rPr>
        <w:t>es</w:t>
      </w:r>
      <w:r w:rsidRPr="00B26488">
        <w:rPr>
          <w:rFonts w:cs="Arial"/>
          <w:lang w:val="fr-CA"/>
        </w:rPr>
        <w:t xml:space="preserve"> concours de subventions Projet des IRSC;</w:t>
      </w:r>
      <w:bookmarkEnd w:id="253"/>
    </w:p>
    <w:p w14:paraId="112A9A70" w14:textId="6C1F8345" w:rsidR="00901403" w:rsidRPr="00B26488" w:rsidRDefault="00B761CB" w:rsidP="009B60D9">
      <w:pPr>
        <w:pStyle w:val="ListParagraph"/>
        <w:numPr>
          <w:ilvl w:val="0"/>
          <w:numId w:val="27"/>
        </w:numPr>
        <w:spacing w:after="0" w:line="240" w:lineRule="auto"/>
        <w:rPr>
          <w:rFonts w:cs="Arial"/>
          <w:lang w:val="fr-CA"/>
        </w:rPr>
      </w:pPr>
      <w:bookmarkStart w:id="254" w:name="lt_pId300"/>
      <w:proofErr w:type="gramStart"/>
      <w:r w:rsidRPr="00B26488">
        <w:rPr>
          <w:rFonts w:cs="Arial"/>
          <w:lang w:val="fr-CA"/>
        </w:rPr>
        <w:lastRenderedPageBreak/>
        <w:t>réviser</w:t>
      </w:r>
      <w:proofErr w:type="gramEnd"/>
      <w:r w:rsidRPr="00B26488">
        <w:rPr>
          <w:rFonts w:cs="Arial"/>
          <w:lang w:val="fr-CA"/>
        </w:rPr>
        <w:t xml:space="preserve"> le module des IRSC sur les préjugés dans l’évaluation par les pairs afin d’y inclure des informations sur le handicap, l’accessibilité et le </w:t>
      </w:r>
      <w:proofErr w:type="spellStart"/>
      <w:r w:rsidRPr="00B26488">
        <w:rPr>
          <w:rFonts w:cs="Arial"/>
          <w:lang w:val="fr-CA"/>
        </w:rPr>
        <w:t>capacitisme</w:t>
      </w:r>
      <w:proofErr w:type="spellEnd"/>
      <w:r w:rsidRPr="00B26488">
        <w:rPr>
          <w:rFonts w:cs="Arial"/>
          <w:lang w:val="fr-CA"/>
        </w:rPr>
        <w:t>.</w:t>
      </w:r>
      <w:bookmarkEnd w:id="254"/>
      <w:r w:rsidRPr="00B26488">
        <w:rPr>
          <w:rFonts w:cs="Arial"/>
          <w:lang w:val="fr-CA"/>
        </w:rPr>
        <w:t xml:space="preserve"> </w:t>
      </w:r>
      <w:r w:rsidR="0072120F" w:rsidRPr="00B26488">
        <w:rPr>
          <w:rFonts w:cs="Arial"/>
          <w:lang w:val="fr-CA"/>
        </w:rPr>
        <w:br/>
      </w:r>
    </w:p>
    <w:p w14:paraId="6580DE37" w14:textId="55768A87" w:rsidR="009B60D9" w:rsidRPr="00B26488" w:rsidRDefault="00F956C4" w:rsidP="00FF504B">
      <w:pPr>
        <w:rPr>
          <w:rFonts w:cs="Arial"/>
          <w:lang w:val="fr-CA"/>
        </w:rPr>
      </w:pPr>
      <w:bookmarkStart w:id="255" w:name="lt_pId301"/>
      <w:r w:rsidRPr="00B26488">
        <w:rPr>
          <w:rFonts w:cs="Arial"/>
          <w:lang w:val="fr-CA"/>
        </w:rPr>
        <w:t>Échéanc</w:t>
      </w:r>
      <w:r w:rsidR="00FF504B" w:rsidRPr="00B26488">
        <w:rPr>
          <w:rFonts w:cs="Arial"/>
          <w:lang w:val="fr-CA"/>
        </w:rPr>
        <w:t>ier</w:t>
      </w:r>
      <w:r w:rsidRPr="00B26488">
        <w:rPr>
          <w:rFonts w:cs="Arial"/>
          <w:lang w:val="fr-CA"/>
        </w:rPr>
        <w:t xml:space="preserve"> </w:t>
      </w:r>
      <w:bookmarkStart w:id="256" w:name="lt_pId302"/>
      <w:bookmarkEnd w:id="255"/>
      <w:r w:rsidR="00FF504B" w:rsidRPr="00B26488">
        <w:rPr>
          <w:rFonts w:cs="Arial"/>
          <w:lang w:val="fr-CA"/>
        </w:rPr>
        <w:br/>
      </w:r>
      <w:r w:rsidR="00B761CB" w:rsidRPr="00B26488">
        <w:rPr>
          <w:rFonts w:cs="Arial"/>
          <w:lang w:val="fr-CA"/>
        </w:rPr>
        <w:t xml:space="preserve">2026 et </w:t>
      </w:r>
      <w:r w:rsidR="0072120F" w:rsidRPr="00B26488">
        <w:rPr>
          <w:rFonts w:cs="Arial"/>
          <w:lang w:val="fr-CA"/>
        </w:rPr>
        <w:t>au-delà</w:t>
      </w:r>
      <w:r w:rsidR="00B761CB" w:rsidRPr="00B26488">
        <w:rPr>
          <w:rFonts w:cs="Arial"/>
          <w:lang w:val="fr-CA"/>
        </w:rPr>
        <w:t xml:space="preserve"> : </w:t>
      </w:r>
      <w:r w:rsidR="00FF504B" w:rsidRPr="00B26488">
        <w:rPr>
          <w:rFonts w:cs="Arial"/>
          <w:lang w:val="fr-CA"/>
        </w:rPr>
        <w:t>Publier chaque semestre</w:t>
      </w:r>
      <w:r w:rsidR="0072120F" w:rsidRPr="00B26488">
        <w:rPr>
          <w:rFonts w:cs="Arial"/>
          <w:lang w:val="fr-CA"/>
        </w:rPr>
        <w:t xml:space="preserve"> des données de déclaration volontaire</w:t>
      </w:r>
      <w:r w:rsidR="00B761CB" w:rsidRPr="00B26488">
        <w:rPr>
          <w:rFonts w:cs="Arial"/>
          <w:lang w:val="fr-CA"/>
        </w:rPr>
        <w:t xml:space="preserve"> ventilées </w:t>
      </w:r>
      <w:r w:rsidR="0072120F" w:rsidRPr="00B26488">
        <w:rPr>
          <w:rFonts w:cs="Arial"/>
          <w:lang w:val="fr-CA"/>
        </w:rPr>
        <w:t>concernant les</w:t>
      </w:r>
      <w:r w:rsidR="00B761CB" w:rsidRPr="00B26488">
        <w:rPr>
          <w:rFonts w:cs="Arial"/>
          <w:lang w:val="fr-CA"/>
        </w:rPr>
        <w:t xml:space="preserve"> concours de subventions Projet.</w:t>
      </w:r>
      <w:bookmarkStart w:id="257" w:name="lt_pId303"/>
      <w:bookmarkEnd w:id="256"/>
      <w:r w:rsidR="00FF504B" w:rsidRPr="00B26488">
        <w:rPr>
          <w:rFonts w:cs="Arial"/>
          <w:lang w:val="fr-CA"/>
        </w:rPr>
        <w:br/>
      </w:r>
      <w:r w:rsidR="00B761CB" w:rsidRPr="00B26488">
        <w:rPr>
          <w:rFonts w:cs="Arial"/>
          <w:lang w:val="fr-CA"/>
        </w:rPr>
        <w:t xml:space="preserve">2026-2027 : </w:t>
      </w:r>
      <w:r w:rsidR="00FF504B" w:rsidRPr="00B26488">
        <w:rPr>
          <w:rFonts w:cs="Arial"/>
          <w:lang w:val="fr-CA"/>
        </w:rPr>
        <w:t>Réviser le</w:t>
      </w:r>
      <w:r w:rsidR="00B761CB" w:rsidRPr="00B26488">
        <w:rPr>
          <w:rFonts w:cs="Arial"/>
          <w:lang w:val="fr-CA"/>
        </w:rPr>
        <w:t xml:space="preserve"> module sur les préjugés dans l’évaluation par les pairs.</w:t>
      </w:r>
      <w:bookmarkEnd w:id="257"/>
      <w:r w:rsidR="0072120F" w:rsidRPr="00B26488">
        <w:rPr>
          <w:rFonts w:cs="Arial"/>
          <w:lang w:val="fr-CA"/>
        </w:rPr>
        <w:br/>
      </w:r>
    </w:p>
    <w:p w14:paraId="1BD9DCB1" w14:textId="6D70C29E" w:rsidR="009B60D9" w:rsidRPr="00BB69C9" w:rsidRDefault="00F956C4" w:rsidP="009B60D9">
      <w:pPr>
        <w:rPr>
          <w:rFonts w:cs="Arial"/>
          <w:lang w:val="fr-CA"/>
        </w:rPr>
      </w:pPr>
      <w:bookmarkStart w:id="258" w:name="lt_pId304"/>
      <w:r w:rsidRPr="00B26488">
        <w:rPr>
          <w:rFonts w:cs="Arial"/>
          <w:lang w:val="fr-CA"/>
        </w:rPr>
        <w:t xml:space="preserve">Responsable : </w:t>
      </w:r>
      <w:bookmarkEnd w:id="258"/>
      <w:r w:rsidR="00FF504B" w:rsidRPr="00B26488">
        <w:rPr>
          <w:rFonts w:cs="Arial"/>
          <w:lang w:val="fr-CA"/>
        </w:rPr>
        <w:t>Direction des stratégies scientifiques</w:t>
      </w:r>
    </w:p>
    <w:p w14:paraId="0FF43DAF" w14:textId="73E525C6" w:rsidR="009B60D9" w:rsidRPr="00B26488" w:rsidRDefault="00F956C4" w:rsidP="009B60D9">
      <w:pPr>
        <w:rPr>
          <w:rFonts w:cs="Arial"/>
          <w:lang w:val="fr-CA"/>
        </w:rPr>
      </w:pPr>
      <w:bookmarkStart w:id="259" w:name="lt_pId305"/>
      <w:r w:rsidRPr="00B26488">
        <w:rPr>
          <w:rFonts w:cs="Arial"/>
          <w:lang w:val="fr-CA"/>
        </w:rPr>
        <w:t>Soutien : Collège des évaluateurs, Direction de la conception et de l’exécution des programmes, Direction du soutien opérationnel</w:t>
      </w:r>
      <w:r w:rsidR="00FF504B" w:rsidRPr="00B26488">
        <w:rPr>
          <w:rFonts w:cs="Arial"/>
          <w:lang w:val="fr-CA"/>
        </w:rPr>
        <w:t>, Direction des communications</w:t>
      </w:r>
      <w:r w:rsidRPr="00B26488">
        <w:rPr>
          <w:rFonts w:cs="Arial"/>
          <w:lang w:val="fr-CA"/>
        </w:rPr>
        <w:t xml:space="preserve"> </w:t>
      </w:r>
      <w:bookmarkEnd w:id="259"/>
    </w:p>
    <w:p w14:paraId="27EF0BB6" w14:textId="77777777" w:rsidR="00455537" w:rsidRPr="00B26488" w:rsidRDefault="00455537" w:rsidP="00557827">
      <w:pPr>
        <w:rPr>
          <w:rFonts w:cs="Arial"/>
          <w:lang w:val="fr-CA"/>
        </w:rPr>
      </w:pPr>
    </w:p>
    <w:p w14:paraId="46B78695" w14:textId="275E64C0" w:rsidR="00F956C4" w:rsidRPr="00B26488" w:rsidRDefault="00F956C4" w:rsidP="002B1B2D">
      <w:pPr>
        <w:pStyle w:val="Heading3"/>
        <w:rPr>
          <w:lang w:val="fr-CA"/>
        </w:rPr>
      </w:pPr>
      <w:bookmarkStart w:id="260" w:name="_Toc215741370"/>
      <w:bookmarkStart w:id="261" w:name="lt_pId306"/>
      <w:r w:rsidRPr="00B26488">
        <w:rPr>
          <w:bCs w:val="0"/>
          <w:lang w:val="fr-CA"/>
        </w:rPr>
        <w:t>Acquisition de biens, de services et d’installations</w:t>
      </w:r>
      <w:bookmarkEnd w:id="260"/>
    </w:p>
    <w:p w14:paraId="7692612B" w14:textId="4ACE8A4A" w:rsidR="009B60D9" w:rsidRPr="00B26488" w:rsidRDefault="00F956C4" w:rsidP="009B60D9">
      <w:pPr>
        <w:rPr>
          <w:rFonts w:cs="Arial"/>
          <w:lang w:val="fr-CA"/>
        </w:rPr>
      </w:pPr>
      <w:bookmarkStart w:id="262" w:name="lt_pId307"/>
      <w:bookmarkEnd w:id="261"/>
      <w:r w:rsidRPr="00B26488">
        <w:rPr>
          <w:rFonts w:cs="Arial"/>
          <w:lang w:val="fr-CA"/>
        </w:rPr>
        <w:t>Obstacle 1</w:t>
      </w:r>
      <w:bookmarkEnd w:id="262"/>
    </w:p>
    <w:p w14:paraId="68A695DF" w14:textId="4233611C" w:rsidR="009B60D9" w:rsidRPr="00B26488" w:rsidRDefault="00B761CB" w:rsidP="009B60D9">
      <w:pPr>
        <w:rPr>
          <w:rFonts w:cs="Arial"/>
          <w:lang w:val="fr-CA"/>
        </w:rPr>
      </w:pPr>
      <w:bookmarkStart w:id="263" w:name="lt_pId308"/>
      <w:r w:rsidRPr="00B26488">
        <w:rPr>
          <w:rFonts w:cs="Arial"/>
          <w:lang w:val="fr-CA"/>
        </w:rPr>
        <w:t xml:space="preserve">Les </w:t>
      </w:r>
      <w:r w:rsidR="00EA5BA8" w:rsidRPr="00B26488">
        <w:rPr>
          <w:rFonts w:cs="Arial"/>
          <w:lang w:val="fr-CA"/>
        </w:rPr>
        <w:t>questions</w:t>
      </w:r>
      <w:r w:rsidRPr="00B26488">
        <w:rPr>
          <w:rFonts w:cs="Arial"/>
          <w:lang w:val="fr-CA"/>
        </w:rPr>
        <w:t xml:space="preserve"> d’accessibilité sont souvent négligées par les </w:t>
      </w:r>
      <w:r w:rsidR="00EA5BA8" w:rsidRPr="00B26488">
        <w:rPr>
          <w:rFonts w:cs="Arial"/>
          <w:lang w:val="fr-CA"/>
        </w:rPr>
        <w:t>propriétaires fonctionnels</w:t>
      </w:r>
      <w:r w:rsidRPr="00B26488">
        <w:rPr>
          <w:rFonts w:cs="Arial"/>
          <w:lang w:val="fr-CA"/>
        </w:rPr>
        <w:t xml:space="preserve"> lorsqu’ils </w:t>
      </w:r>
      <w:r w:rsidR="00EA5BA8" w:rsidRPr="00B26488">
        <w:rPr>
          <w:rFonts w:cs="Arial"/>
          <w:lang w:val="fr-CA"/>
        </w:rPr>
        <w:t>soumettent une demande</w:t>
      </w:r>
      <w:r w:rsidRPr="00B26488">
        <w:rPr>
          <w:rFonts w:cs="Arial"/>
          <w:lang w:val="fr-CA"/>
        </w:rPr>
        <w:t xml:space="preserve"> d’approvisionnement.</w:t>
      </w:r>
      <w:bookmarkEnd w:id="263"/>
    </w:p>
    <w:p w14:paraId="59D0718A" w14:textId="1754D066" w:rsidR="00A54E48" w:rsidRPr="00B26488" w:rsidRDefault="00B761CB" w:rsidP="00A54E48">
      <w:pPr>
        <w:rPr>
          <w:rFonts w:cs="Arial"/>
          <w:lang w:val="fr-CA"/>
        </w:rPr>
      </w:pPr>
      <w:bookmarkStart w:id="264" w:name="lt_pId309"/>
      <w:r w:rsidRPr="00B26488">
        <w:rPr>
          <w:rFonts w:cs="Arial"/>
          <w:lang w:val="fr-CA"/>
        </w:rPr>
        <w:t>Les IRSC prendront les mesures suivantes pour éliminer ce</w:t>
      </w:r>
      <w:r w:rsidR="00377783" w:rsidRPr="00B26488">
        <w:rPr>
          <w:rFonts w:cs="Arial"/>
          <w:lang w:val="fr-CA"/>
        </w:rPr>
        <w:t>t</w:t>
      </w:r>
      <w:r w:rsidRPr="00B26488">
        <w:rPr>
          <w:rFonts w:cs="Arial"/>
          <w:lang w:val="fr-CA"/>
        </w:rPr>
        <w:t xml:space="preserve"> obstacle et empêcher qu’il s’en crée d’autres :</w:t>
      </w:r>
      <w:bookmarkEnd w:id="264"/>
      <w:r w:rsidRPr="00B26488">
        <w:rPr>
          <w:rFonts w:cs="Arial"/>
          <w:lang w:val="fr-CA"/>
        </w:rPr>
        <w:t xml:space="preserve"> </w:t>
      </w:r>
    </w:p>
    <w:p w14:paraId="2CA099B2" w14:textId="17282AD6" w:rsidR="00A07A87" w:rsidRPr="00B26488" w:rsidRDefault="00B761CB" w:rsidP="00072F02">
      <w:pPr>
        <w:pStyle w:val="ListParagraph"/>
        <w:numPr>
          <w:ilvl w:val="0"/>
          <w:numId w:val="28"/>
        </w:numPr>
        <w:spacing w:line="259" w:lineRule="auto"/>
        <w:rPr>
          <w:rFonts w:eastAsia="Aptos" w:cs="Arial"/>
          <w:lang w:val="fr-CA"/>
        </w:rPr>
      </w:pPr>
      <w:bookmarkStart w:id="265" w:name="lt_pId310"/>
      <w:proofErr w:type="gramStart"/>
      <w:r w:rsidRPr="00B26488">
        <w:rPr>
          <w:rFonts w:eastAsia="Aptos" w:cs="Arial"/>
          <w:lang w:val="fr-CA"/>
        </w:rPr>
        <w:t>encourager</w:t>
      </w:r>
      <w:proofErr w:type="gramEnd"/>
      <w:r w:rsidRPr="00B26488">
        <w:rPr>
          <w:rFonts w:eastAsia="Aptos" w:cs="Arial"/>
          <w:lang w:val="fr-CA"/>
        </w:rPr>
        <w:t xml:space="preserve"> la formation sur </w:t>
      </w:r>
      <w:r w:rsidR="008A3678" w:rsidRPr="00B26488">
        <w:rPr>
          <w:rFonts w:eastAsia="Aptos" w:cs="Arial"/>
          <w:lang w:val="fr-CA"/>
        </w:rPr>
        <w:t>l’approvisionnement</w:t>
      </w:r>
      <w:r w:rsidRPr="00B26488">
        <w:rPr>
          <w:rFonts w:eastAsia="Aptos" w:cs="Arial"/>
          <w:lang w:val="fr-CA"/>
        </w:rPr>
        <w:t xml:space="preserve"> dans les communications internes </w:t>
      </w:r>
      <w:r w:rsidR="00EA5BA8" w:rsidRPr="00B26488">
        <w:rPr>
          <w:rFonts w:eastAsia="Aptos" w:cs="Arial"/>
          <w:lang w:val="fr-CA"/>
        </w:rPr>
        <w:t>en précisant</w:t>
      </w:r>
      <w:r w:rsidRPr="00B26488">
        <w:rPr>
          <w:rFonts w:eastAsia="Aptos" w:cs="Arial"/>
          <w:lang w:val="fr-CA"/>
        </w:rPr>
        <w:t xml:space="preserve"> le public visé;</w:t>
      </w:r>
      <w:bookmarkEnd w:id="265"/>
      <w:r w:rsidRPr="00B26488">
        <w:rPr>
          <w:rFonts w:eastAsia="Aptos" w:cs="Arial"/>
          <w:lang w:val="fr-CA"/>
        </w:rPr>
        <w:t xml:space="preserve"> </w:t>
      </w:r>
    </w:p>
    <w:p w14:paraId="1400687E" w14:textId="4B51E558" w:rsidR="009B60D9" w:rsidRPr="00B26488" w:rsidRDefault="00B761CB" w:rsidP="009B60D9">
      <w:pPr>
        <w:pStyle w:val="ListParagraph"/>
        <w:numPr>
          <w:ilvl w:val="0"/>
          <w:numId w:val="28"/>
        </w:numPr>
        <w:spacing w:line="259" w:lineRule="auto"/>
        <w:rPr>
          <w:rFonts w:eastAsia="Aptos" w:cs="Arial"/>
          <w:lang w:val="fr-CA"/>
        </w:rPr>
      </w:pPr>
      <w:bookmarkStart w:id="266" w:name="lt_pId311"/>
      <w:proofErr w:type="gramStart"/>
      <w:r w:rsidRPr="00B26488">
        <w:rPr>
          <w:rFonts w:eastAsia="Aptos" w:cs="Arial"/>
          <w:lang w:val="fr-CA"/>
        </w:rPr>
        <w:t>ajouter</w:t>
      </w:r>
      <w:proofErr w:type="gramEnd"/>
      <w:r w:rsidRPr="00B26488">
        <w:rPr>
          <w:rFonts w:eastAsia="Aptos" w:cs="Arial"/>
          <w:lang w:val="fr-CA"/>
        </w:rPr>
        <w:t xml:space="preserve"> une case à cocher obligatoire dans le formulaire de demande interne</w:t>
      </w:r>
      <w:r w:rsidR="00EA5BA8" w:rsidRPr="00B26488">
        <w:rPr>
          <w:rFonts w:eastAsia="Aptos" w:cs="Arial"/>
          <w:lang w:val="fr-CA"/>
        </w:rPr>
        <w:t xml:space="preserve"> (par exemple,</w:t>
      </w:r>
      <w:r w:rsidRPr="00B26488">
        <w:rPr>
          <w:rFonts w:eastAsia="Aptos" w:cs="Arial"/>
          <w:lang w:val="fr-CA"/>
        </w:rPr>
        <w:t xml:space="preserve"> « Oui/Non – Avez-vous </w:t>
      </w:r>
      <w:r w:rsidR="00EA5BA8" w:rsidRPr="00B26488">
        <w:rPr>
          <w:rFonts w:eastAsia="Aptos" w:cs="Arial"/>
          <w:lang w:val="fr-CA"/>
        </w:rPr>
        <w:t>pris en compte</w:t>
      </w:r>
      <w:r w:rsidRPr="00B26488">
        <w:rPr>
          <w:rFonts w:eastAsia="Aptos" w:cs="Arial"/>
          <w:lang w:val="fr-CA"/>
        </w:rPr>
        <w:t xml:space="preserve"> les questions d’accessibilité? »</w:t>
      </w:r>
      <w:r w:rsidR="00EA5BA8" w:rsidRPr="00B26488">
        <w:rPr>
          <w:rFonts w:eastAsia="Aptos" w:cs="Arial"/>
          <w:lang w:val="fr-CA"/>
        </w:rPr>
        <w:t>)</w:t>
      </w:r>
      <w:r w:rsidRPr="00B26488">
        <w:rPr>
          <w:rFonts w:eastAsia="Aptos" w:cs="Arial"/>
          <w:lang w:val="fr-CA"/>
        </w:rPr>
        <w:t>.</w:t>
      </w:r>
      <w:bookmarkEnd w:id="266"/>
    </w:p>
    <w:p w14:paraId="0A41542E" w14:textId="77777777" w:rsidR="00FF504B" w:rsidRPr="00B26488" w:rsidRDefault="00F956C4" w:rsidP="00F956C4">
      <w:pPr>
        <w:contextualSpacing/>
        <w:rPr>
          <w:rFonts w:cs="Arial"/>
          <w:lang w:val="fr-CA"/>
        </w:rPr>
      </w:pPr>
      <w:r w:rsidRPr="00B26488">
        <w:rPr>
          <w:rFonts w:cs="Arial"/>
          <w:lang w:val="fr-CA"/>
        </w:rPr>
        <w:t>Échéanc</w:t>
      </w:r>
      <w:r w:rsidR="00FF504B" w:rsidRPr="00B26488">
        <w:rPr>
          <w:rFonts w:cs="Arial"/>
          <w:lang w:val="fr-CA"/>
        </w:rPr>
        <w:t>ier</w:t>
      </w:r>
    </w:p>
    <w:p w14:paraId="03ECBD3E" w14:textId="36786578" w:rsidR="00F956C4" w:rsidRPr="00B26488" w:rsidRDefault="00F956C4" w:rsidP="00F956C4">
      <w:pPr>
        <w:contextualSpacing/>
        <w:rPr>
          <w:rFonts w:cs="Arial"/>
          <w:lang w:val="fr-CA"/>
        </w:rPr>
      </w:pPr>
      <w:r w:rsidRPr="00B26488">
        <w:rPr>
          <w:rFonts w:cs="Arial"/>
          <w:lang w:val="fr-CA"/>
        </w:rPr>
        <w:t>2026-2028</w:t>
      </w:r>
      <w:r w:rsidR="00FF504B" w:rsidRPr="00B26488">
        <w:rPr>
          <w:rFonts w:cs="Arial"/>
          <w:lang w:val="fr-CA"/>
        </w:rPr>
        <w:t xml:space="preserve"> : </w:t>
      </w:r>
      <w:r w:rsidR="00551741" w:rsidRPr="00B26488">
        <w:rPr>
          <w:rFonts w:cs="Arial"/>
          <w:lang w:val="fr-CA"/>
        </w:rPr>
        <w:t>Chaque année, e</w:t>
      </w:r>
      <w:r w:rsidR="00FF504B" w:rsidRPr="00B26488">
        <w:rPr>
          <w:rFonts w:cs="Arial"/>
          <w:lang w:val="fr-CA"/>
        </w:rPr>
        <w:t xml:space="preserve">ncourager </w:t>
      </w:r>
      <w:r w:rsidR="00551741" w:rsidRPr="00B26488">
        <w:rPr>
          <w:rFonts w:cs="Arial"/>
          <w:lang w:val="fr-CA"/>
        </w:rPr>
        <w:t>les gens à suivre</w:t>
      </w:r>
      <w:r w:rsidR="00FF504B" w:rsidRPr="00B26488">
        <w:rPr>
          <w:rFonts w:cs="Arial"/>
          <w:lang w:val="fr-CA"/>
        </w:rPr>
        <w:t xml:space="preserve"> la formation sur l’approvisionnement </w:t>
      </w:r>
      <w:r w:rsidR="00551741" w:rsidRPr="00B26488">
        <w:rPr>
          <w:rFonts w:cs="Arial"/>
          <w:lang w:val="fr-CA"/>
        </w:rPr>
        <w:t>au moyen</w:t>
      </w:r>
      <w:r w:rsidR="00FF504B" w:rsidRPr="00B26488">
        <w:rPr>
          <w:rFonts w:cs="Arial"/>
          <w:lang w:val="fr-CA"/>
        </w:rPr>
        <w:t xml:space="preserve"> des communications internes.</w:t>
      </w:r>
      <w:r w:rsidR="00551741" w:rsidRPr="00B26488">
        <w:rPr>
          <w:rFonts w:cs="Arial"/>
          <w:lang w:val="fr-CA"/>
        </w:rPr>
        <w:t xml:space="preserve"> </w:t>
      </w:r>
    </w:p>
    <w:p w14:paraId="1A68EB00" w14:textId="77777777" w:rsidR="00FF504B" w:rsidRPr="00B26488" w:rsidRDefault="00FF504B" w:rsidP="00F956C4">
      <w:pPr>
        <w:contextualSpacing/>
        <w:rPr>
          <w:rFonts w:cs="Arial"/>
          <w:lang w:val="fr-CA"/>
        </w:rPr>
      </w:pPr>
    </w:p>
    <w:p w14:paraId="2C24A401" w14:textId="2C90C90A" w:rsidR="00F956C4" w:rsidRPr="00B26488" w:rsidRDefault="00F956C4" w:rsidP="00F956C4">
      <w:pPr>
        <w:contextualSpacing/>
        <w:rPr>
          <w:rFonts w:cs="Arial"/>
          <w:lang w:val="fr-CA"/>
        </w:rPr>
      </w:pPr>
      <w:r w:rsidRPr="00B26488">
        <w:rPr>
          <w:rFonts w:cs="Arial"/>
          <w:lang w:val="fr-CA"/>
        </w:rPr>
        <w:t>Responsable : Équipe de l’approvisionnement</w:t>
      </w:r>
    </w:p>
    <w:p w14:paraId="55E28EF0" w14:textId="77777777" w:rsidR="00551741" w:rsidRPr="00B26488" w:rsidRDefault="00F956C4" w:rsidP="009B60D9">
      <w:pPr>
        <w:rPr>
          <w:rFonts w:cs="Arial"/>
          <w:lang w:val="fr-CA"/>
        </w:rPr>
      </w:pPr>
      <w:r w:rsidRPr="00B26488">
        <w:rPr>
          <w:rFonts w:cs="Arial"/>
          <w:lang w:val="fr-CA"/>
        </w:rPr>
        <w:t>Soutien : Direction des communications</w:t>
      </w:r>
      <w:bookmarkStart w:id="267" w:name="lt_pId315"/>
    </w:p>
    <w:p w14:paraId="43FD9EC5" w14:textId="648B7A60" w:rsidR="009B60D9" w:rsidRPr="00B26488" w:rsidRDefault="00F956C4" w:rsidP="009B60D9">
      <w:pPr>
        <w:rPr>
          <w:rFonts w:cs="Arial"/>
          <w:lang w:val="fr-CA"/>
        </w:rPr>
      </w:pPr>
      <w:r w:rsidRPr="00B26488">
        <w:rPr>
          <w:rFonts w:cs="Arial"/>
          <w:lang w:val="fr-CA"/>
        </w:rPr>
        <w:t>Obstacle 2</w:t>
      </w:r>
      <w:bookmarkEnd w:id="267"/>
    </w:p>
    <w:p w14:paraId="73C0BAB0" w14:textId="3A535A44" w:rsidR="009B60D9" w:rsidRPr="00B26488" w:rsidRDefault="00B761CB" w:rsidP="009B60D9">
      <w:pPr>
        <w:rPr>
          <w:rFonts w:cs="Arial"/>
          <w:lang w:val="fr-CA"/>
        </w:rPr>
      </w:pPr>
      <w:bookmarkStart w:id="268" w:name="lt_pId316"/>
      <w:r w:rsidRPr="00B26488">
        <w:rPr>
          <w:rFonts w:cs="Arial"/>
          <w:lang w:val="fr-CA"/>
        </w:rPr>
        <w:t xml:space="preserve">Les </w:t>
      </w:r>
      <w:r w:rsidR="00EA5BA8" w:rsidRPr="00B26488">
        <w:rPr>
          <w:rFonts w:cs="Arial"/>
          <w:lang w:val="fr-CA"/>
        </w:rPr>
        <w:t>membres du personnel</w:t>
      </w:r>
      <w:r w:rsidRPr="00B26488">
        <w:rPr>
          <w:rFonts w:cs="Arial"/>
          <w:lang w:val="fr-CA"/>
        </w:rPr>
        <w:t xml:space="preserve"> ont de</w:t>
      </w:r>
      <w:r w:rsidR="00EA5BA8" w:rsidRPr="00B26488">
        <w:rPr>
          <w:rFonts w:cs="Arial"/>
          <w:lang w:val="fr-CA"/>
        </w:rPr>
        <w:t xml:space="preserve"> la</w:t>
      </w:r>
      <w:r w:rsidRPr="00B26488">
        <w:rPr>
          <w:rFonts w:cs="Arial"/>
          <w:lang w:val="fr-CA"/>
        </w:rPr>
        <w:t xml:space="preserve"> difficulté à accéder aux </w:t>
      </w:r>
      <w:r w:rsidR="00EA5BA8" w:rsidRPr="00B26488">
        <w:rPr>
          <w:rFonts w:cs="Arial"/>
          <w:lang w:val="fr-CA"/>
        </w:rPr>
        <w:t>renseignements</w:t>
      </w:r>
      <w:r w:rsidRPr="00B26488">
        <w:rPr>
          <w:rFonts w:cs="Arial"/>
          <w:lang w:val="fr-CA"/>
        </w:rPr>
        <w:t xml:space="preserve"> sur l’approvisionnement accessible.</w:t>
      </w:r>
      <w:bookmarkEnd w:id="268"/>
    </w:p>
    <w:p w14:paraId="43C6EAF2" w14:textId="5F71209B" w:rsidR="00A54E48" w:rsidRPr="00B26488" w:rsidRDefault="00B761CB" w:rsidP="00A54E48">
      <w:pPr>
        <w:rPr>
          <w:rFonts w:cs="Arial"/>
          <w:lang w:val="fr-CA"/>
        </w:rPr>
      </w:pPr>
      <w:bookmarkStart w:id="269" w:name="lt_pId317"/>
      <w:r w:rsidRPr="00B26488">
        <w:rPr>
          <w:rFonts w:cs="Arial"/>
          <w:lang w:val="fr-CA"/>
        </w:rPr>
        <w:t>Les IRSC prendront les mesures suivantes pour éliminer ce</w:t>
      </w:r>
      <w:r w:rsidR="00377783" w:rsidRPr="00B26488">
        <w:rPr>
          <w:rFonts w:cs="Arial"/>
          <w:lang w:val="fr-CA"/>
        </w:rPr>
        <w:t>t</w:t>
      </w:r>
      <w:r w:rsidRPr="00B26488">
        <w:rPr>
          <w:rFonts w:cs="Arial"/>
          <w:lang w:val="fr-CA"/>
        </w:rPr>
        <w:t xml:space="preserve"> obstacle et empêcher qu’il s’en crée d’autres :</w:t>
      </w:r>
      <w:bookmarkEnd w:id="269"/>
      <w:r w:rsidRPr="00B26488">
        <w:rPr>
          <w:rFonts w:cs="Arial"/>
          <w:lang w:val="fr-CA"/>
        </w:rPr>
        <w:t xml:space="preserve"> </w:t>
      </w:r>
    </w:p>
    <w:p w14:paraId="41302D3E" w14:textId="63596FA3" w:rsidR="009B60D9" w:rsidRPr="00B26488" w:rsidRDefault="00B761CB" w:rsidP="00072F02">
      <w:pPr>
        <w:pStyle w:val="ListParagraph"/>
        <w:numPr>
          <w:ilvl w:val="0"/>
          <w:numId w:val="41"/>
        </w:numPr>
        <w:rPr>
          <w:rFonts w:cs="Arial"/>
          <w:lang w:val="fr-CA"/>
        </w:rPr>
      </w:pPr>
      <w:bookmarkStart w:id="270" w:name="lt_pId318"/>
      <w:proofErr w:type="gramStart"/>
      <w:r w:rsidRPr="00B26488">
        <w:rPr>
          <w:rFonts w:cs="Arial"/>
          <w:lang w:val="fr-CA"/>
        </w:rPr>
        <w:lastRenderedPageBreak/>
        <w:t>ajouter</w:t>
      </w:r>
      <w:proofErr w:type="gramEnd"/>
      <w:r w:rsidRPr="00B26488">
        <w:rPr>
          <w:rFonts w:cs="Arial"/>
          <w:lang w:val="fr-CA"/>
        </w:rPr>
        <w:t xml:space="preserve"> un </w:t>
      </w:r>
      <w:r w:rsidR="00EA5BA8" w:rsidRPr="00B26488">
        <w:rPr>
          <w:rFonts w:cs="Arial"/>
          <w:lang w:val="fr-CA"/>
        </w:rPr>
        <w:t>hyper</w:t>
      </w:r>
      <w:r w:rsidRPr="00B26488">
        <w:rPr>
          <w:rFonts w:cs="Arial"/>
          <w:lang w:val="fr-CA"/>
        </w:rPr>
        <w:t xml:space="preserve">lien </w:t>
      </w:r>
      <w:r w:rsidR="00377783" w:rsidRPr="00B26488">
        <w:rPr>
          <w:rFonts w:cs="Arial"/>
          <w:lang w:val="fr-CA"/>
        </w:rPr>
        <w:t>dans</w:t>
      </w:r>
      <w:r w:rsidRPr="00B26488">
        <w:rPr>
          <w:rFonts w:cs="Arial"/>
          <w:lang w:val="fr-CA"/>
        </w:rPr>
        <w:t xml:space="preserve"> la page intranet </w:t>
      </w:r>
      <w:r w:rsidR="00EA5BA8" w:rsidRPr="00B26488">
        <w:rPr>
          <w:rFonts w:cs="Arial"/>
          <w:lang w:val="fr-CA"/>
        </w:rPr>
        <w:t>consacrée à</w:t>
      </w:r>
      <w:r w:rsidRPr="00B26488">
        <w:rPr>
          <w:rFonts w:cs="Arial"/>
          <w:lang w:val="fr-CA"/>
        </w:rPr>
        <w:t xml:space="preserve"> l’approvisionnement qui </w:t>
      </w:r>
      <w:r w:rsidR="00EA5BA8" w:rsidRPr="00B26488">
        <w:rPr>
          <w:rFonts w:cs="Arial"/>
          <w:lang w:val="fr-CA"/>
        </w:rPr>
        <w:t xml:space="preserve">permet de centraliser les ressources sur l’accessibilité, y compris un lien menant </w:t>
      </w:r>
      <w:r w:rsidRPr="00B26488">
        <w:rPr>
          <w:rFonts w:cs="Arial"/>
          <w:lang w:val="fr-CA"/>
        </w:rPr>
        <w:t xml:space="preserve">directement à la vidéo YouTube de </w:t>
      </w:r>
      <w:r w:rsidR="00081356" w:rsidRPr="00B26488">
        <w:rPr>
          <w:rFonts w:cs="Arial"/>
          <w:lang w:val="fr-CA"/>
        </w:rPr>
        <w:t>Services publics et Approvisionnement Canada (</w:t>
      </w:r>
      <w:r w:rsidRPr="00B26488">
        <w:rPr>
          <w:rFonts w:cs="Arial"/>
          <w:lang w:val="fr-CA"/>
        </w:rPr>
        <w:t>SPAC</w:t>
      </w:r>
      <w:r w:rsidR="00081356" w:rsidRPr="00B26488">
        <w:rPr>
          <w:rFonts w:cs="Arial"/>
          <w:lang w:val="fr-CA"/>
        </w:rPr>
        <w:t>)</w:t>
      </w:r>
      <w:r w:rsidRPr="00B26488">
        <w:rPr>
          <w:rFonts w:cs="Arial"/>
          <w:lang w:val="fr-CA"/>
        </w:rPr>
        <w:t xml:space="preserve"> sur les </w:t>
      </w:r>
      <w:r w:rsidR="00EA5BA8" w:rsidRPr="00B26488">
        <w:rPr>
          <w:rFonts w:cs="Arial"/>
          <w:lang w:val="fr-CA"/>
        </w:rPr>
        <w:t>questions</w:t>
      </w:r>
      <w:r w:rsidRPr="00B26488">
        <w:rPr>
          <w:rFonts w:cs="Arial"/>
          <w:lang w:val="fr-CA"/>
        </w:rPr>
        <w:t xml:space="preserve"> d’accessibilité dans l’approvisionnement.</w:t>
      </w:r>
      <w:bookmarkEnd w:id="270"/>
    </w:p>
    <w:p w14:paraId="117D4125" w14:textId="77777777" w:rsidR="00551741" w:rsidRPr="00B26488" w:rsidRDefault="00F956C4" w:rsidP="00F956C4">
      <w:pPr>
        <w:contextualSpacing/>
        <w:rPr>
          <w:rFonts w:cs="Arial"/>
          <w:lang w:val="fr-CA"/>
        </w:rPr>
      </w:pPr>
      <w:r w:rsidRPr="00B26488">
        <w:rPr>
          <w:rFonts w:cs="Arial"/>
          <w:lang w:val="fr-CA"/>
        </w:rPr>
        <w:t>Échéanc</w:t>
      </w:r>
      <w:r w:rsidR="00551741" w:rsidRPr="00B26488">
        <w:rPr>
          <w:rFonts w:cs="Arial"/>
          <w:lang w:val="fr-CA"/>
        </w:rPr>
        <w:t>ier</w:t>
      </w:r>
    </w:p>
    <w:p w14:paraId="6CB82E8A" w14:textId="0312B2D1" w:rsidR="00F956C4" w:rsidRDefault="00F956C4" w:rsidP="00F956C4">
      <w:pPr>
        <w:contextualSpacing/>
        <w:rPr>
          <w:rFonts w:cs="Arial"/>
          <w:lang w:val="fr-CA"/>
        </w:rPr>
      </w:pPr>
      <w:r w:rsidRPr="00B26488">
        <w:rPr>
          <w:rFonts w:cs="Arial"/>
          <w:lang w:val="fr-CA"/>
        </w:rPr>
        <w:t>2026-2028</w:t>
      </w:r>
      <w:r w:rsidR="00551741" w:rsidRPr="00B26488">
        <w:rPr>
          <w:rFonts w:cs="Arial"/>
          <w:lang w:val="fr-CA"/>
        </w:rPr>
        <w:t> : Faire la promotion au moins une fois des ressources sur l’approvisionnement accessible.</w:t>
      </w:r>
    </w:p>
    <w:p w14:paraId="0806D310" w14:textId="77777777" w:rsidR="00551741" w:rsidRPr="00BB69C9" w:rsidRDefault="00551741" w:rsidP="00F956C4">
      <w:pPr>
        <w:contextualSpacing/>
        <w:rPr>
          <w:rFonts w:cs="Arial"/>
          <w:lang w:val="fr-CA"/>
        </w:rPr>
      </w:pPr>
    </w:p>
    <w:p w14:paraId="70DE5D70" w14:textId="53FA9BBC" w:rsidR="00F956C4" w:rsidRPr="00BB69C9" w:rsidRDefault="00F956C4" w:rsidP="00F956C4">
      <w:pPr>
        <w:contextualSpacing/>
        <w:rPr>
          <w:rFonts w:cs="Arial"/>
          <w:lang w:val="fr-CA"/>
        </w:rPr>
      </w:pPr>
      <w:r w:rsidRPr="00BB69C9">
        <w:rPr>
          <w:rFonts w:cs="Arial"/>
          <w:lang w:val="fr-CA"/>
        </w:rPr>
        <w:t>Responsable : Équipe de l’approvisionnement</w:t>
      </w:r>
    </w:p>
    <w:p w14:paraId="4F1F308E" w14:textId="0FDAA388" w:rsidR="009B60D9" w:rsidRPr="00BB69C9" w:rsidRDefault="00F956C4" w:rsidP="009B60D9">
      <w:pPr>
        <w:rPr>
          <w:rFonts w:cs="Arial"/>
          <w:lang w:val="fr-CA"/>
        </w:rPr>
      </w:pPr>
      <w:r w:rsidRPr="00BB69C9">
        <w:rPr>
          <w:rFonts w:cs="Arial"/>
          <w:lang w:val="fr-CA"/>
        </w:rPr>
        <w:t>Soutien : Direction des communications</w:t>
      </w:r>
    </w:p>
    <w:p w14:paraId="7A968BBA" w14:textId="24F6966C" w:rsidR="009B60D9" w:rsidRPr="00BB69C9" w:rsidRDefault="00F956C4" w:rsidP="009B60D9">
      <w:pPr>
        <w:rPr>
          <w:rFonts w:cs="Arial"/>
          <w:lang w:val="fr-CA"/>
        </w:rPr>
      </w:pPr>
      <w:bookmarkStart w:id="271" w:name="lt_pId322"/>
      <w:r w:rsidRPr="00BB69C9">
        <w:rPr>
          <w:rFonts w:cs="Arial"/>
          <w:lang w:val="fr-CA"/>
        </w:rPr>
        <w:t>Obstacle 3</w:t>
      </w:r>
      <w:bookmarkEnd w:id="271"/>
    </w:p>
    <w:p w14:paraId="7C7B5E18" w14:textId="360A9ED4" w:rsidR="00F8051F" w:rsidRPr="00BB69C9" w:rsidRDefault="00B761CB" w:rsidP="00A54E48">
      <w:pPr>
        <w:rPr>
          <w:rFonts w:cs="Arial"/>
          <w:lang w:val="fr-CA"/>
        </w:rPr>
      </w:pPr>
      <w:bookmarkStart w:id="272" w:name="lt_pId323"/>
      <w:r w:rsidRPr="00BB69C9">
        <w:rPr>
          <w:rFonts w:cs="Arial"/>
          <w:lang w:val="fr-CA"/>
        </w:rPr>
        <w:t xml:space="preserve">Les </w:t>
      </w:r>
      <w:r w:rsidR="00081356" w:rsidRPr="00BB69C9">
        <w:rPr>
          <w:rFonts w:cs="Arial"/>
          <w:lang w:val="fr-CA"/>
        </w:rPr>
        <w:t>membres du personnel</w:t>
      </w:r>
      <w:r w:rsidRPr="00BB69C9">
        <w:rPr>
          <w:rFonts w:cs="Arial"/>
          <w:lang w:val="fr-CA"/>
        </w:rPr>
        <w:t xml:space="preserve"> ne sont pas au courant des contrats et des offres à commandes</w:t>
      </w:r>
      <w:r w:rsidR="00081356" w:rsidRPr="00BB69C9">
        <w:rPr>
          <w:rFonts w:cs="Arial"/>
          <w:lang w:val="fr-CA"/>
        </w:rPr>
        <w:t xml:space="preserve"> en place</w:t>
      </w:r>
      <w:r w:rsidRPr="00BB69C9">
        <w:rPr>
          <w:rFonts w:cs="Arial"/>
          <w:lang w:val="fr-CA"/>
        </w:rPr>
        <w:t xml:space="preserve">, y compris </w:t>
      </w:r>
      <w:r w:rsidR="00081356" w:rsidRPr="00BB69C9">
        <w:rPr>
          <w:rFonts w:cs="Arial"/>
          <w:lang w:val="fr-CA"/>
        </w:rPr>
        <w:t>ceux</w:t>
      </w:r>
      <w:r w:rsidRPr="00BB69C9">
        <w:rPr>
          <w:rFonts w:cs="Arial"/>
          <w:lang w:val="fr-CA"/>
        </w:rPr>
        <w:t xml:space="preserve"> concernant les services accessibles.</w:t>
      </w:r>
      <w:bookmarkEnd w:id="272"/>
    </w:p>
    <w:p w14:paraId="23D5C4EB" w14:textId="3EACBFFD" w:rsidR="00A54E48" w:rsidRPr="00BB69C9" w:rsidRDefault="00B761CB" w:rsidP="00A54E48">
      <w:pPr>
        <w:rPr>
          <w:rFonts w:cs="Arial"/>
          <w:lang w:val="fr-CA"/>
        </w:rPr>
      </w:pPr>
      <w:bookmarkStart w:id="273" w:name="lt_pId324"/>
      <w:r w:rsidRPr="00BB69C9">
        <w:rPr>
          <w:rFonts w:cs="Arial"/>
          <w:lang w:val="fr-CA"/>
        </w:rPr>
        <w:t>Les IRSC prendront les mesures suivantes pour éliminer ce</w:t>
      </w:r>
      <w:r w:rsidR="00377783" w:rsidRPr="00BB69C9">
        <w:rPr>
          <w:rFonts w:cs="Arial"/>
          <w:lang w:val="fr-CA"/>
        </w:rPr>
        <w:t>t</w:t>
      </w:r>
      <w:r w:rsidRPr="00BB69C9">
        <w:rPr>
          <w:rFonts w:cs="Arial"/>
          <w:lang w:val="fr-CA"/>
        </w:rPr>
        <w:t xml:space="preserve"> obstacle et empêcher qu’il s’en crée d’autres :</w:t>
      </w:r>
      <w:bookmarkEnd w:id="273"/>
      <w:r w:rsidRPr="00BB69C9">
        <w:rPr>
          <w:rFonts w:cs="Arial"/>
          <w:lang w:val="fr-CA"/>
        </w:rPr>
        <w:t xml:space="preserve"> </w:t>
      </w:r>
    </w:p>
    <w:p w14:paraId="5AF02B22" w14:textId="72A6798B" w:rsidR="00E65DB9" w:rsidRPr="00BB69C9" w:rsidRDefault="00DC7775" w:rsidP="00072F02">
      <w:pPr>
        <w:pStyle w:val="ListParagraph"/>
        <w:numPr>
          <w:ilvl w:val="0"/>
          <w:numId w:val="39"/>
        </w:numPr>
        <w:rPr>
          <w:rFonts w:cs="Arial"/>
          <w:lang w:val="fr-CA"/>
        </w:rPr>
      </w:pPr>
      <w:bookmarkStart w:id="274" w:name="lt_pId325"/>
      <w:proofErr w:type="gramStart"/>
      <w:r w:rsidRPr="00BB69C9">
        <w:rPr>
          <w:rFonts w:cs="Arial"/>
          <w:lang w:val="fr-CA"/>
        </w:rPr>
        <w:t>faire</w:t>
      </w:r>
      <w:proofErr w:type="gramEnd"/>
      <w:r w:rsidRPr="00BB69C9">
        <w:rPr>
          <w:rFonts w:cs="Arial"/>
          <w:lang w:val="fr-CA"/>
        </w:rPr>
        <w:t xml:space="preserve"> connaître les offres à commandes liées à l’accessibilité </w:t>
      </w:r>
      <w:r w:rsidR="00081356" w:rsidRPr="00BB69C9">
        <w:rPr>
          <w:rFonts w:cs="Arial"/>
          <w:lang w:val="fr-CA"/>
        </w:rPr>
        <w:t>en faisant appel à l’équipe d</w:t>
      </w:r>
      <w:r w:rsidRPr="00BB69C9">
        <w:rPr>
          <w:rFonts w:cs="Arial"/>
          <w:lang w:val="fr-CA"/>
        </w:rPr>
        <w:t>es communications internes;</w:t>
      </w:r>
      <w:bookmarkEnd w:id="274"/>
    </w:p>
    <w:p w14:paraId="4AB3A74B" w14:textId="1071BCDC" w:rsidR="00E65DB9" w:rsidRPr="00BB69C9" w:rsidRDefault="00DC7775" w:rsidP="00072F02">
      <w:pPr>
        <w:pStyle w:val="ListParagraph"/>
        <w:numPr>
          <w:ilvl w:val="0"/>
          <w:numId w:val="39"/>
        </w:numPr>
        <w:rPr>
          <w:rFonts w:cs="Arial"/>
          <w:lang w:val="fr-CA"/>
        </w:rPr>
      </w:pPr>
      <w:bookmarkStart w:id="275" w:name="lt_pId326"/>
      <w:proofErr w:type="gramStart"/>
      <w:r w:rsidRPr="00BB69C9">
        <w:rPr>
          <w:rFonts w:cs="Arial"/>
          <w:lang w:val="fr-CA"/>
        </w:rPr>
        <w:t>organiser</w:t>
      </w:r>
      <w:proofErr w:type="gramEnd"/>
      <w:r w:rsidRPr="00BB69C9">
        <w:rPr>
          <w:rFonts w:cs="Arial"/>
          <w:lang w:val="fr-CA"/>
        </w:rPr>
        <w:t xml:space="preserve"> des séances d’information annuelles pour tous les </w:t>
      </w:r>
      <w:r w:rsidR="00081356" w:rsidRPr="00BB69C9">
        <w:rPr>
          <w:rFonts w:cs="Arial"/>
          <w:lang w:val="fr-CA"/>
        </w:rPr>
        <w:t>membres du personnel</w:t>
      </w:r>
      <w:r w:rsidRPr="00BB69C9">
        <w:rPr>
          <w:rFonts w:cs="Arial"/>
          <w:lang w:val="fr-CA"/>
        </w:rPr>
        <w:t xml:space="preserve"> sur les offres à commandes liées à l’accessibilité;</w:t>
      </w:r>
      <w:bookmarkEnd w:id="275"/>
    </w:p>
    <w:p w14:paraId="6925D052" w14:textId="044E2AA6" w:rsidR="00833D01" w:rsidRPr="00BB69C9" w:rsidRDefault="00B761CB" w:rsidP="00072F02">
      <w:pPr>
        <w:pStyle w:val="ListParagraph"/>
        <w:numPr>
          <w:ilvl w:val="0"/>
          <w:numId w:val="39"/>
        </w:numPr>
        <w:rPr>
          <w:rFonts w:cs="Arial"/>
          <w:lang w:val="fr-CA"/>
        </w:rPr>
      </w:pPr>
      <w:bookmarkStart w:id="276" w:name="lt_pId327"/>
      <w:proofErr w:type="gramStart"/>
      <w:r w:rsidRPr="00BB69C9">
        <w:rPr>
          <w:rFonts w:cs="Arial"/>
          <w:lang w:val="fr-CA"/>
        </w:rPr>
        <w:t>mettre</w:t>
      </w:r>
      <w:proofErr w:type="gramEnd"/>
      <w:r w:rsidRPr="00BB69C9">
        <w:rPr>
          <w:rFonts w:cs="Arial"/>
          <w:lang w:val="fr-CA"/>
        </w:rPr>
        <w:t xml:space="preserve"> à jour la réponse automatique de la boîte de réception de l’équipe d</w:t>
      </w:r>
      <w:r w:rsidR="00081356" w:rsidRPr="00BB69C9">
        <w:rPr>
          <w:rFonts w:cs="Arial"/>
          <w:lang w:val="fr-CA"/>
        </w:rPr>
        <w:t>e l</w:t>
      </w:r>
      <w:r w:rsidRPr="00BB69C9">
        <w:rPr>
          <w:rFonts w:cs="Arial"/>
          <w:lang w:val="fr-CA"/>
        </w:rPr>
        <w:t xml:space="preserve">’approvisionnement afin d’y inclure un </w:t>
      </w:r>
      <w:r w:rsidR="008A3678" w:rsidRPr="00BB69C9">
        <w:rPr>
          <w:rFonts w:cs="Arial"/>
          <w:lang w:val="fr-CA"/>
        </w:rPr>
        <w:t xml:space="preserve">message </w:t>
      </w:r>
      <w:r w:rsidRPr="00BB69C9">
        <w:rPr>
          <w:rFonts w:cs="Arial"/>
          <w:lang w:val="fr-CA"/>
        </w:rPr>
        <w:t xml:space="preserve">indiquant que </w:t>
      </w:r>
      <w:r w:rsidR="00081356" w:rsidRPr="00BB69C9">
        <w:rPr>
          <w:rFonts w:cs="Arial"/>
          <w:lang w:val="fr-CA"/>
        </w:rPr>
        <w:t>des offres à commande</w:t>
      </w:r>
      <w:r w:rsidR="00377783" w:rsidRPr="00BB69C9">
        <w:rPr>
          <w:rFonts w:cs="Arial"/>
          <w:lang w:val="fr-CA"/>
        </w:rPr>
        <w:t>s</w:t>
      </w:r>
      <w:r w:rsidR="00081356" w:rsidRPr="00BB69C9">
        <w:rPr>
          <w:rFonts w:cs="Arial"/>
          <w:lang w:val="fr-CA"/>
        </w:rPr>
        <w:t xml:space="preserve"> sont à la disposition du personnel pour assurer l’accessibilité d</w:t>
      </w:r>
      <w:r w:rsidRPr="00BB69C9">
        <w:rPr>
          <w:rFonts w:cs="Arial"/>
          <w:lang w:val="fr-CA"/>
        </w:rPr>
        <w:t>es réunions (</w:t>
      </w:r>
      <w:r w:rsidR="00081356" w:rsidRPr="00BB69C9">
        <w:rPr>
          <w:rFonts w:cs="Arial"/>
          <w:lang w:val="fr-CA"/>
        </w:rPr>
        <w:t>par exemple, services d’</w:t>
      </w:r>
      <w:r w:rsidRPr="00BB69C9">
        <w:rPr>
          <w:rFonts w:cs="Arial"/>
          <w:lang w:val="fr-CA"/>
        </w:rPr>
        <w:t>interprétation</w:t>
      </w:r>
      <w:r w:rsidR="00081356" w:rsidRPr="00BB69C9">
        <w:rPr>
          <w:rFonts w:cs="Arial"/>
          <w:lang w:val="fr-CA"/>
        </w:rPr>
        <w:t xml:space="preserve"> et de sous-titrage</w:t>
      </w:r>
      <w:r w:rsidRPr="00BB69C9">
        <w:rPr>
          <w:rFonts w:cs="Arial"/>
          <w:lang w:val="fr-CA"/>
        </w:rPr>
        <w:t>).</w:t>
      </w:r>
      <w:bookmarkEnd w:id="276"/>
    </w:p>
    <w:p w14:paraId="0C5A1441" w14:textId="77777777" w:rsidR="00551741" w:rsidRPr="00B26488" w:rsidRDefault="00F956C4" w:rsidP="00F956C4">
      <w:pPr>
        <w:contextualSpacing/>
        <w:rPr>
          <w:rFonts w:cs="Arial"/>
          <w:lang w:val="fr-CA"/>
        </w:rPr>
      </w:pPr>
      <w:bookmarkStart w:id="277" w:name="lt_pId330"/>
      <w:r w:rsidRPr="00B26488">
        <w:rPr>
          <w:rFonts w:cs="Arial"/>
          <w:lang w:val="fr-CA"/>
        </w:rPr>
        <w:t>Échéanc</w:t>
      </w:r>
      <w:r w:rsidR="00551741" w:rsidRPr="00B26488">
        <w:rPr>
          <w:rFonts w:cs="Arial"/>
          <w:lang w:val="fr-CA"/>
        </w:rPr>
        <w:t>ier</w:t>
      </w:r>
    </w:p>
    <w:p w14:paraId="0E341988" w14:textId="502FDC7A" w:rsidR="00F956C4" w:rsidRDefault="00F956C4" w:rsidP="00F956C4">
      <w:pPr>
        <w:contextualSpacing/>
        <w:rPr>
          <w:rFonts w:cs="Arial"/>
          <w:lang w:val="fr-CA"/>
        </w:rPr>
      </w:pPr>
      <w:r w:rsidRPr="00B26488">
        <w:rPr>
          <w:rFonts w:cs="Arial"/>
          <w:lang w:val="fr-CA"/>
        </w:rPr>
        <w:t>2026-2028</w:t>
      </w:r>
      <w:r w:rsidR="00551741" w:rsidRPr="00B26488">
        <w:rPr>
          <w:rFonts w:cs="Arial"/>
          <w:lang w:val="fr-CA"/>
        </w:rPr>
        <w:t> : Tenir une séance de formation annuelle destinée à tout le personnel sur les offres à commandes, y compris les services liés à l’accessibilité, et en faire la promotion au moyen des communications internes.</w:t>
      </w:r>
    </w:p>
    <w:p w14:paraId="78B4EE88" w14:textId="77777777" w:rsidR="00551741" w:rsidRPr="00BB69C9" w:rsidRDefault="00551741" w:rsidP="00F956C4">
      <w:pPr>
        <w:contextualSpacing/>
        <w:rPr>
          <w:rFonts w:cs="Arial"/>
          <w:lang w:val="fr-CA"/>
        </w:rPr>
      </w:pPr>
    </w:p>
    <w:p w14:paraId="7FC43498" w14:textId="08DBC9C1" w:rsidR="00F956C4" w:rsidRPr="00BB69C9" w:rsidRDefault="00F956C4" w:rsidP="00F956C4">
      <w:pPr>
        <w:contextualSpacing/>
        <w:rPr>
          <w:rFonts w:cs="Arial"/>
          <w:lang w:val="fr-CA"/>
        </w:rPr>
      </w:pPr>
      <w:r w:rsidRPr="00BB69C9">
        <w:rPr>
          <w:rFonts w:cs="Arial"/>
          <w:lang w:val="fr-CA"/>
        </w:rPr>
        <w:t>Responsable : Équipe de l’approvisionnement</w:t>
      </w:r>
    </w:p>
    <w:p w14:paraId="2CB27399" w14:textId="45C6DEB2" w:rsidR="00E65DB9" w:rsidRPr="00BB69C9" w:rsidRDefault="00F956C4" w:rsidP="009B60D9">
      <w:pPr>
        <w:rPr>
          <w:rFonts w:cs="Arial"/>
          <w:lang w:val="fr-CA"/>
        </w:rPr>
      </w:pPr>
      <w:r w:rsidRPr="00BB69C9">
        <w:rPr>
          <w:rFonts w:cs="Arial"/>
          <w:lang w:val="fr-CA"/>
        </w:rPr>
        <w:t xml:space="preserve">Soutien : </w:t>
      </w:r>
      <w:bookmarkEnd w:id="277"/>
      <w:r w:rsidRPr="00BB69C9">
        <w:rPr>
          <w:rFonts w:cs="Arial"/>
          <w:lang w:val="fr-CA"/>
        </w:rPr>
        <w:t>Direction des communications</w:t>
      </w:r>
    </w:p>
    <w:p w14:paraId="550979BD" w14:textId="2BEA2BD2" w:rsidR="009B60D9" w:rsidRPr="00BB69C9" w:rsidRDefault="00F956C4" w:rsidP="009B60D9">
      <w:pPr>
        <w:rPr>
          <w:rFonts w:cs="Arial"/>
          <w:lang w:val="fr-CA"/>
        </w:rPr>
      </w:pPr>
      <w:bookmarkStart w:id="278" w:name="lt_pId331"/>
      <w:r w:rsidRPr="00BB69C9">
        <w:rPr>
          <w:rFonts w:cs="Arial"/>
          <w:lang w:val="fr-CA"/>
        </w:rPr>
        <w:t>Obstacle 4</w:t>
      </w:r>
      <w:bookmarkEnd w:id="278"/>
    </w:p>
    <w:p w14:paraId="67903A99" w14:textId="7273DB08" w:rsidR="00557827" w:rsidRPr="00BB69C9" w:rsidRDefault="00B761CB" w:rsidP="00557827">
      <w:pPr>
        <w:rPr>
          <w:rFonts w:cs="Arial"/>
          <w:lang w:val="fr-CA"/>
        </w:rPr>
      </w:pPr>
      <w:bookmarkStart w:id="279" w:name="lt_pId332"/>
      <w:r w:rsidRPr="00BB69C9">
        <w:rPr>
          <w:rFonts w:cs="Arial"/>
          <w:lang w:val="fr-CA"/>
        </w:rPr>
        <w:t>L’équipe d</w:t>
      </w:r>
      <w:r w:rsidR="00081356" w:rsidRPr="00BB69C9">
        <w:rPr>
          <w:rFonts w:cs="Arial"/>
          <w:lang w:val="fr-CA"/>
        </w:rPr>
        <w:t>e l</w:t>
      </w:r>
      <w:r w:rsidRPr="00BB69C9">
        <w:rPr>
          <w:rFonts w:cs="Arial"/>
          <w:lang w:val="fr-CA"/>
        </w:rPr>
        <w:t>’approvisionnement des IRSC ne dispose d’aucun processus structuré pour développer son savoir-faire en matière d’approvisionnement accessible ou pour échanger des pratiques exemplaires avec d’autres ministères.</w:t>
      </w:r>
      <w:bookmarkEnd w:id="279"/>
    </w:p>
    <w:p w14:paraId="2324F1DA" w14:textId="2664F0A3" w:rsidR="00A54E48" w:rsidRPr="00BB69C9" w:rsidRDefault="00B761CB" w:rsidP="00A54E48">
      <w:pPr>
        <w:rPr>
          <w:rFonts w:cs="Arial"/>
          <w:lang w:val="fr-CA"/>
        </w:rPr>
      </w:pPr>
      <w:bookmarkStart w:id="280" w:name="lt_pId333"/>
      <w:r w:rsidRPr="00BB69C9">
        <w:rPr>
          <w:rFonts w:cs="Arial"/>
          <w:lang w:val="fr-CA"/>
        </w:rPr>
        <w:lastRenderedPageBreak/>
        <w:t>Les IRSC prendront les mesures suivantes pour éliminer ce</w:t>
      </w:r>
      <w:r w:rsidR="00377783" w:rsidRPr="00BB69C9">
        <w:rPr>
          <w:rFonts w:cs="Arial"/>
          <w:lang w:val="fr-CA"/>
        </w:rPr>
        <w:t>t</w:t>
      </w:r>
      <w:r w:rsidRPr="00BB69C9">
        <w:rPr>
          <w:rFonts w:cs="Arial"/>
          <w:lang w:val="fr-CA"/>
        </w:rPr>
        <w:t xml:space="preserve"> obstacle et empêcher qu’il s’en crée d’autres :</w:t>
      </w:r>
      <w:bookmarkEnd w:id="280"/>
      <w:r w:rsidRPr="00BB69C9">
        <w:rPr>
          <w:rFonts w:cs="Arial"/>
          <w:lang w:val="fr-CA"/>
        </w:rPr>
        <w:t xml:space="preserve"> </w:t>
      </w:r>
    </w:p>
    <w:p w14:paraId="5B5EEBBF" w14:textId="77777777" w:rsidR="00557827" w:rsidRPr="00B26488" w:rsidRDefault="00B761CB" w:rsidP="00072F02">
      <w:pPr>
        <w:numPr>
          <w:ilvl w:val="0"/>
          <w:numId w:val="31"/>
        </w:numPr>
        <w:rPr>
          <w:rFonts w:cs="Arial"/>
          <w:lang w:val="fr-CA"/>
        </w:rPr>
      </w:pPr>
      <w:bookmarkStart w:id="281" w:name="lt_pId334"/>
      <w:proofErr w:type="gramStart"/>
      <w:r w:rsidRPr="00BB69C9">
        <w:rPr>
          <w:rFonts w:cs="Arial"/>
          <w:lang w:val="fr-CA"/>
        </w:rPr>
        <w:t>inscrire</w:t>
      </w:r>
      <w:proofErr w:type="gramEnd"/>
      <w:r w:rsidRPr="00BB69C9">
        <w:rPr>
          <w:rFonts w:cs="Arial"/>
          <w:lang w:val="fr-CA"/>
        </w:rPr>
        <w:t xml:space="preserve"> tous les responsables de l’approvisionnement des IRSC au réseau des agents de changement pour l’approvisionnement accessible de SPAC et exiger </w:t>
      </w:r>
      <w:r w:rsidRPr="00B26488">
        <w:rPr>
          <w:rFonts w:cs="Arial"/>
          <w:lang w:val="fr-CA"/>
        </w:rPr>
        <w:t>une participation active aux ateliers.</w:t>
      </w:r>
      <w:bookmarkEnd w:id="281"/>
    </w:p>
    <w:p w14:paraId="0D0506A0" w14:textId="77777777" w:rsidR="00551741" w:rsidRPr="00B26488" w:rsidRDefault="00F956C4" w:rsidP="00E65DB9">
      <w:pPr>
        <w:contextualSpacing/>
        <w:rPr>
          <w:rFonts w:cs="Arial"/>
          <w:lang w:val="fr-CA"/>
        </w:rPr>
      </w:pPr>
      <w:bookmarkStart w:id="282" w:name="lt_pId335"/>
      <w:r w:rsidRPr="00B26488">
        <w:rPr>
          <w:rFonts w:cs="Arial"/>
          <w:lang w:val="fr-CA"/>
        </w:rPr>
        <w:t>Échéanc</w:t>
      </w:r>
      <w:r w:rsidR="00551741" w:rsidRPr="00B26488">
        <w:rPr>
          <w:rFonts w:cs="Arial"/>
          <w:lang w:val="fr-CA"/>
        </w:rPr>
        <w:t>ier</w:t>
      </w:r>
    </w:p>
    <w:p w14:paraId="46F3FCD0" w14:textId="7CCA4C0B" w:rsidR="00557827" w:rsidRPr="00B26488" w:rsidRDefault="00F956C4" w:rsidP="00E65DB9">
      <w:pPr>
        <w:contextualSpacing/>
        <w:rPr>
          <w:rFonts w:cs="Arial"/>
          <w:lang w:val="fr-CA"/>
        </w:rPr>
      </w:pPr>
      <w:r w:rsidRPr="00B26488">
        <w:rPr>
          <w:rFonts w:cs="Arial"/>
          <w:lang w:val="fr-CA"/>
        </w:rPr>
        <w:t>2026-2028</w:t>
      </w:r>
      <w:bookmarkEnd w:id="282"/>
      <w:r w:rsidR="00551741" w:rsidRPr="00B26488">
        <w:rPr>
          <w:rFonts w:cs="Arial"/>
          <w:lang w:val="fr-CA"/>
        </w:rPr>
        <w:t xml:space="preserve"> : </w:t>
      </w:r>
      <w:r w:rsidR="00666E04" w:rsidRPr="00B26488">
        <w:rPr>
          <w:rFonts w:cs="Arial"/>
          <w:lang w:val="fr-CA"/>
        </w:rPr>
        <w:t>Veiller à ce que les responsables de l’approvisionnement des IRSC so</w:t>
      </w:r>
      <w:r w:rsidR="00913AC2" w:rsidRPr="00B26488">
        <w:rPr>
          <w:rFonts w:cs="Arial"/>
          <w:lang w:val="fr-CA"/>
        </w:rPr>
        <w:t>ie</w:t>
      </w:r>
      <w:r w:rsidR="00666E04" w:rsidRPr="00B26488">
        <w:rPr>
          <w:rFonts w:cs="Arial"/>
          <w:lang w:val="fr-CA"/>
        </w:rPr>
        <w:t>nt inscrits au réseau des agents de changement pour l’approvisionnement accessible de SPAC et faire le suivi de leur participation aux ateliers.</w:t>
      </w:r>
    </w:p>
    <w:p w14:paraId="66E767D7" w14:textId="46CD68A9" w:rsidR="00666E04" w:rsidRDefault="00666E04" w:rsidP="00E65DB9">
      <w:pPr>
        <w:contextualSpacing/>
        <w:rPr>
          <w:rFonts w:cs="Arial"/>
          <w:lang w:val="fr-CA"/>
        </w:rPr>
      </w:pPr>
      <w:r w:rsidRPr="00B26488">
        <w:rPr>
          <w:rFonts w:cs="Arial"/>
          <w:lang w:val="fr-CA"/>
        </w:rPr>
        <w:t xml:space="preserve">2027-2028 : </w:t>
      </w:r>
      <w:r w:rsidR="000C4632" w:rsidRPr="00B26488">
        <w:rPr>
          <w:rFonts w:cs="Arial"/>
          <w:lang w:val="fr-CA"/>
        </w:rPr>
        <w:t>Faire état de la participation aux ateliers dans les rapports d’étape.</w:t>
      </w:r>
    </w:p>
    <w:p w14:paraId="2E8B9BDE" w14:textId="77777777" w:rsidR="00666E04" w:rsidRPr="00BB69C9" w:rsidRDefault="00666E04" w:rsidP="00E65DB9">
      <w:pPr>
        <w:contextualSpacing/>
        <w:rPr>
          <w:rFonts w:cs="Arial"/>
          <w:lang w:val="fr-CA"/>
        </w:rPr>
      </w:pPr>
    </w:p>
    <w:p w14:paraId="1936862A" w14:textId="2566BF42" w:rsidR="00557827" w:rsidRPr="00BB69C9" w:rsidRDefault="00F956C4" w:rsidP="00E65DB9">
      <w:pPr>
        <w:contextualSpacing/>
        <w:rPr>
          <w:rFonts w:cs="Arial"/>
          <w:lang w:val="fr-CA"/>
        </w:rPr>
      </w:pPr>
      <w:bookmarkStart w:id="283" w:name="lt_pId336"/>
      <w:r w:rsidRPr="00BB69C9">
        <w:rPr>
          <w:rFonts w:cs="Arial"/>
          <w:lang w:val="fr-CA"/>
        </w:rPr>
        <w:t xml:space="preserve">Responsable : </w:t>
      </w:r>
      <w:bookmarkEnd w:id="283"/>
      <w:r w:rsidRPr="00BB69C9">
        <w:rPr>
          <w:rFonts w:cs="Arial"/>
          <w:lang w:val="fr-CA"/>
        </w:rPr>
        <w:t>Équipe de l’approvisionnement</w:t>
      </w:r>
    </w:p>
    <w:p w14:paraId="5BC5C17D" w14:textId="77777777" w:rsidR="00A54E48" w:rsidRPr="00BB69C9" w:rsidRDefault="00A54E48" w:rsidP="00247659">
      <w:pPr>
        <w:rPr>
          <w:rFonts w:cs="Arial"/>
          <w:lang w:val="fr-CA"/>
        </w:rPr>
      </w:pPr>
    </w:p>
    <w:p w14:paraId="4C9CB625" w14:textId="3AFAE771" w:rsidR="009B60D9" w:rsidRPr="00BB69C9" w:rsidRDefault="00B761CB" w:rsidP="002B1B2D">
      <w:pPr>
        <w:pStyle w:val="Heading3"/>
        <w:rPr>
          <w:lang w:val="fr-CA"/>
        </w:rPr>
      </w:pPr>
      <w:bookmarkStart w:id="284" w:name="lt_pId337"/>
      <w:bookmarkStart w:id="285" w:name="_Toc215741371"/>
      <w:r w:rsidRPr="00BB69C9">
        <w:rPr>
          <w:bCs w:val="0"/>
          <w:lang w:val="fr-CA"/>
        </w:rPr>
        <w:t>Transport</w:t>
      </w:r>
      <w:bookmarkEnd w:id="284"/>
      <w:bookmarkEnd w:id="285"/>
    </w:p>
    <w:p w14:paraId="5BDB1F09" w14:textId="53A29F2A" w:rsidR="00F956C4" w:rsidRPr="00BB69C9" w:rsidRDefault="00F956C4" w:rsidP="00BF7682">
      <w:pPr>
        <w:rPr>
          <w:rFonts w:cs="Arial"/>
          <w:lang w:val="fr-CA"/>
        </w:rPr>
      </w:pPr>
      <w:bookmarkStart w:id="286" w:name="lt_pId338"/>
      <w:r w:rsidRPr="00BB69C9">
        <w:rPr>
          <w:rFonts w:cs="Arial"/>
          <w:lang w:val="fr-CA"/>
        </w:rPr>
        <w:t>Aucun obstacle n’a encore été relevé.</w:t>
      </w:r>
    </w:p>
    <w:p w14:paraId="50834370" w14:textId="27BC94CF" w:rsidR="00BF7682" w:rsidRPr="00BB69C9" w:rsidRDefault="00B761CB" w:rsidP="002B1B2D">
      <w:pPr>
        <w:pStyle w:val="Heading3"/>
        <w:rPr>
          <w:rFonts w:eastAsiaTheme="minorHAnsi" w:cs="Arial"/>
          <w:bCs w:val="0"/>
          <w:sz w:val="24"/>
          <w:szCs w:val="24"/>
          <w:lang w:val="fr-CA"/>
        </w:rPr>
      </w:pPr>
      <w:bookmarkStart w:id="287" w:name="lt_pId339"/>
      <w:bookmarkStart w:id="288" w:name="_Toc214874973"/>
      <w:bookmarkStart w:id="289" w:name="_Toc214875072"/>
      <w:bookmarkStart w:id="290" w:name="_Toc214875130"/>
      <w:bookmarkStart w:id="291" w:name="_Toc215741372"/>
      <w:bookmarkEnd w:id="286"/>
      <w:r w:rsidRPr="00BB69C9">
        <w:rPr>
          <w:rFonts w:eastAsiaTheme="minorHAnsi" w:cs="Arial"/>
          <w:bCs w:val="0"/>
          <w:sz w:val="24"/>
          <w:szCs w:val="24"/>
          <w:lang w:val="fr-CA"/>
        </w:rPr>
        <w:t xml:space="preserve">Au moment des consultations </w:t>
      </w:r>
      <w:r w:rsidR="005816C4" w:rsidRPr="00BB69C9">
        <w:rPr>
          <w:rFonts w:eastAsiaTheme="minorHAnsi" w:cs="Arial"/>
          <w:bCs w:val="0"/>
          <w:sz w:val="24"/>
          <w:szCs w:val="24"/>
          <w:lang w:val="fr-CA"/>
        </w:rPr>
        <w:t>sur le présent plan</w:t>
      </w:r>
      <w:r w:rsidRPr="00BB69C9">
        <w:rPr>
          <w:rFonts w:eastAsiaTheme="minorHAnsi" w:cs="Arial"/>
          <w:bCs w:val="0"/>
          <w:sz w:val="24"/>
          <w:szCs w:val="24"/>
          <w:lang w:val="fr-CA"/>
        </w:rPr>
        <w:t xml:space="preserve">, la </w:t>
      </w:r>
      <w:r w:rsidR="005873F0" w:rsidRPr="00BB69C9">
        <w:rPr>
          <w:rFonts w:eastAsiaTheme="minorHAnsi" w:cs="Arial"/>
          <w:bCs w:val="0"/>
          <w:sz w:val="24"/>
          <w:szCs w:val="24"/>
          <w:lang w:val="fr-CA"/>
        </w:rPr>
        <w:t>majorité</w:t>
      </w:r>
      <w:r w:rsidRPr="00BB69C9">
        <w:rPr>
          <w:rFonts w:eastAsiaTheme="minorHAnsi" w:cs="Arial"/>
          <w:bCs w:val="0"/>
          <w:sz w:val="24"/>
          <w:szCs w:val="24"/>
          <w:lang w:val="fr-CA"/>
        </w:rPr>
        <w:t xml:space="preserve"> </w:t>
      </w:r>
      <w:r w:rsidR="005816C4" w:rsidRPr="00BB69C9">
        <w:rPr>
          <w:rFonts w:eastAsiaTheme="minorHAnsi" w:cs="Arial"/>
          <w:bCs w:val="0"/>
          <w:sz w:val="24"/>
          <w:szCs w:val="24"/>
          <w:lang w:val="fr-CA"/>
        </w:rPr>
        <w:t>du personnel était</w:t>
      </w:r>
      <w:r w:rsidRPr="00BB69C9">
        <w:rPr>
          <w:rFonts w:eastAsiaTheme="minorHAnsi" w:cs="Arial"/>
          <w:bCs w:val="0"/>
          <w:sz w:val="24"/>
          <w:szCs w:val="24"/>
          <w:lang w:val="fr-CA"/>
        </w:rPr>
        <w:t xml:space="preserve"> en télétravail et n’avait pas encore </w:t>
      </w:r>
      <w:r w:rsidR="005816C4" w:rsidRPr="00BB69C9">
        <w:rPr>
          <w:rFonts w:eastAsiaTheme="minorHAnsi" w:cs="Arial"/>
          <w:bCs w:val="0"/>
          <w:sz w:val="24"/>
          <w:szCs w:val="24"/>
          <w:lang w:val="fr-CA"/>
        </w:rPr>
        <w:t>commencé à travailler dans le nouvel immeuble</w:t>
      </w:r>
      <w:r w:rsidRPr="00BB69C9">
        <w:rPr>
          <w:rFonts w:eastAsiaTheme="minorHAnsi" w:cs="Arial"/>
          <w:bCs w:val="0"/>
          <w:sz w:val="24"/>
          <w:szCs w:val="24"/>
          <w:lang w:val="fr-CA"/>
        </w:rPr>
        <w:t>.</w:t>
      </w:r>
      <w:bookmarkEnd w:id="287"/>
      <w:r w:rsidRPr="00BB69C9">
        <w:rPr>
          <w:rFonts w:eastAsiaTheme="minorHAnsi" w:cs="Arial"/>
          <w:bCs w:val="0"/>
          <w:sz w:val="24"/>
          <w:szCs w:val="24"/>
          <w:lang w:val="fr-CA"/>
        </w:rPr>
        <w:t xml:space="preserve"> </w:t>
      </w:r>
      <w:bookmarkStart w:id="292" w:name="lt_pId340"/>
      <w:r w:rsidRPr="00BB69C9">
        <w:rPr>
          <w:rFonts w:eastAsiaTheme="minorHAnsi" w:cs="Arial"/>
          <w:bCs w:val="0"/>
          <w:sz w:val="24"/>
          <w:szCs w:val="24"/>
          <w:lang w:val="fr-CA"/>
        </w:rPr>
        <w:t>Par conséquent, les IRSC n’ont trouvé aucun obstacle lié au transport.</w:t>
      </w:r>
      <w:bookmarkEnd w:id="292"/>
      <w:r w:rsidRPr="00BB69C9">
        <w:rPr>
          <w:rFonts w:eastAsiaTheme="minorHAnsi" w:cs="Arial"/>
          <w:bCs w:val="0"/>
          <w:sz w:val="24"/>
          <w:szCs w:val="24"/>
          <w:lang w:val="fr-CA"/>
        </w:rPr>
        <w:t xml:space="preserve"> </w:t>
      </w:r>
      <w:bookmarkStart w:id="293" w:name="lt_pId341"/>
      <w:r w:rsidRPr="00BB69C9">
        <w:rPr>
          <w:rFonts w:eastAsiaTheme="minorHAnsi" w:cs="Arial"/>
          <w:bCs w:val="0"/>
          <w:sz w:val="24"/>
          <w:szCs w:val="24"/>
          <w:lang w:val="fr-CA"/>
        </w:rPr>
        <w:t xml:space="preserve">Maintenant que les </w:t>
      </w:r>
      <w:r w:rsidR="005816C4" w:rsidRPr="00BB69C9">
        <w:rPr>
          <w:rFonts w:eastAsiaTheme="minorHAnsi" w:cs="Arial"/>
          <w:bCs w:val="0"/>
          <w:sz w:val="24"/>
          <w:szCs w:val="24"/>
          <w:lang w:val="fr-CA"/>
        </w:rPr>
        <w:t>membres du personnel</w:t>
      </w:r>
      <w:r w:rsidRPr="00BB69C9">
        <w:rPr>
          <w:rFonts w:eastAsiaTheme="minorHAnsi" w:cs="Arial"/>
          <w:bCs w:val="0"/>
          <w:sz w:val="24"/>
          <w:szCs w:val="24"/>
          <w:lang w:val="fr-CA"/>
        </w:rPr>
        <w:t xml:space="preserve"> sont sur place, </w:t>
      </w:r>
      <w:r w:rsidR="005816C4" w:rsidRPr="00BB69C9">
        <w:rPr>
          <w:rFonts w:eastAsiaTheme="minorHAnsi" w:cs="Arial"/>
          <w:bCs w:val="0"/>
          <w:sz w:val="24"/>
          <w:szCs w:val="24"/>
          <w:lang w:val="fr-CA"/>
        </w:rPr>
        <w:t xml:space="preserve">les IRSC s’entretiendront </w:t>
      </w:r>
      <w:r w:rsidRPr="00BB69C9">
        <w:rPr>
          <w:rFonts w:eastAsiaTheme="minorHAnsi" w:cs="Arial"/>
          <w:bCs w:val="0"/>
          <w:sz w:val="24"/>
          <w:szCs w:val="24"/>
          <w:lang w:val="fr-CA"/>
        </w:rPr>
        <w:t>avec</w:t>
      </w:r>
      <w:r w:rsidR="005816C4" w:rsidRPr="00BB69C9">
        <w:rPr>
          <w:rFonts w:eastAsiaTheme="minorHAnsi" w:cs="Arial"/>
          <w:bCs w:val="0"/>
          <w:sz w:val="24"/>
          <w:szCs w:val="24"/>
          <w:lang w:val="fr-CA"/>
        </w:rPr>
        <w:t xml:space="preserve"> le personnel et</w:t>
      </w:r>
      <w:r w:rsidRPr="00BB69C9">
        <w:rPr>
          <w:rFonts w:eastAsiaTheme="minorHAnsi" w:cs="Arial"/>
          <w:bCs w:val="0"/>
          <w:sz w:val="24"/>
          <w:szCs w:val="24"/>
          <w:lang w:val="fr-CA"/>
        </w:rPr>
        <w:t xml:space="preserve"> le Réseau de personnes handicapées</w:t>
      </w:r>
      <w:r w:rsidR="005816C4" w:rsidRPr="00BB69C9">
        <w:rPr>
          <w:rFonts w:eastAsiaTheme="minorHAnsi" w:cs="Arial"/>
          <w:bCs w:val="0"/>
          <w:sz w:val="24"/>
          <w:szCs w:val="24"/>
          <w:lang w:val="fr-CA"/>
        </w:rPr>
        <w:t xml:space="preserve"> </w:t>
      </w:r>
      <w:r w:rsidRPr="00BB69C9">
        <w:rPr>
          <w:rFonts w:eastAsiaTheme="minorHAnsi" w:cs="Arial"/>
          <w:bCs w:val="0"/>
          <w:sz w:val="24"/>
          <w:szCs w:val="24"/>
          <w:lang w:val="fr-CA"/>
        </w:rPr>
        <w:t xml:space="preserve">afin de </w:t>
      </w:r>
      <w:r w:rsidR="005816C4" w:rsidRPr="00BB69C9">
        <w:rPr>
          <w:rFonts w:eastAsiaTheme="minorHAnsi" w:cs="Arial"/>
          <w:bCs w:val="0"/>
          <w:sz w:val="24"/>
          <w:szCs w:val="24"/>
          <w:lang w:val="fr-CA"/>
        </w:rPr>
        <w:t>relever</w:t>
      </w:r>
      <w:r w:rsidRPr="00BB69C9">
        <w:rPr>
          <w:rFonts w:eastAsiaTheme="minorHAnsi" w:cs="Arial"/>
          <w:bCs w:val="0"/>
          <w:sz w:val="24"/>
          <w:szCs w:val="24"/>
          <w:lang w:val="fr-CA"/>
        </w:rPr>
        <w:t xml:space="preserve"> et d’éliminer </w:t>
      </w:r>
      <w:r w:rsidR="005816C4" w:rsidRPr="00BB69C9">
        <w:rPr>
          <w:rFonts w:eastAsiaTheme="minorHAnsi" w:cs="Arial"/>
          <w:bCs w:val="0"/>
          <w:sz w:val="24"/>
          <w:szCs w:val="24"/>
          <w:lang w:val="fr-CA"/>
        </w:rPr>
        <w:t>les éventuels</w:t>
      </w:r>
      <w:r w:rsidRPr="00BB69C9">
        <w:rPr>
          <w:rFonts w:eastAsiaTheme="minorHAnsi" w:cs="Arial"/>
          <w:bCs w:val="0"/>
          <w:sz w:val="24"/>
          <w:szCs w:val="24"/>
          <w:lang w:val="fr-CA"/>
        </w:rPr>
        <w:t xml:space="preserve"> obstacle</w:t>
      </w:r>
      <w:r w:rsidR="005816C4" w:rsidRPr="00BB69C9">
        <w:rPr>
          <w:rFonts w:eastAsiaTheme="minorHAnsi" w:cs="Arial"/>
          <w:bCs w:val="0"/>
          <w:sz w:val="24"/>
          <w:szCs w:val="24"/>
          <w:lang w:val="fr-CA"/>
        </w:rPr>
        <w:t>s</w:t>
      </w:r>
      <w:r w:rsidRPr="00BB69C9">
        <w:rPr>
          <w:rFonts w:eastAsiaTheme="minorHAnsi" w:cs="Arial"/>
          <w:bCs w:val="0"/>
          <w:sz w:val="24"/>
          <w:szCs w:val="24"/>
          <w:lang w:val="fr-CA"/>
        </w:rPr>
        <w:t xml:space="preserve"> </w:t>
      </w:r>
      <w:r w:rsidR="005816C4" w:rsidRPr="00BB69C9">
        <w:rPr>
          <w:rFonts w:eastAsiaTheme="minorHAnsi" w:cs="Arial"/>
          <w:bCs w:val="0"/>
          <w:sz w:val="24"/>
          <w:szCs w:val="24"/>
          <w:lang w:val="fr-CA"/>
        </w:rPr>
        <w:t>liés au</w:t>
      </w:r>
      <w:r w:rsidRPr="00BB69C9">
        <w:rPr>
          <w:rFonts w:eastAsiaTheme="minorHAnsi" w:cs="Arial"/>
          <w:bCs w:val="0"/>
          <w:sz w:val="24"/>
          <w:szCs w:val="24"/>
          <w:lang w:val="fr-CA"/>
        </w:rPr>
        <w:t xml:space="preserve"> transport (stationnement, services de navette, accès aux transports en commun)</w:t>
      </w:r>
      <w:r w:rsidR="005816C4" w:rsidRPr="00BB69C9">
        <w:rPr>
          <w:rFonts w:eastAsiaTheme="minorHAnsi" w:cs="Arial"/>
          <w:bCs w:val="0"/>
          <w:sz w:val="24"/>
          <w:szCs w:val="24"/>
          <w:lang w:val="fr-CA"/>
        </w:rPr>
        <w:t>, puis en communiqueront l</w:t>
      </w:r>
      <w:r w:rsidRPr="00BB69C9">
        <w:rPr>
          <w:rFonts w:eastAsiaTheme="minorHAnsi" w:cs="Arial"/>
          <w:bCs w:val="0"/>
          <w:sz w:val="24"/>
          <w:szCs w:val="24"/>
          <w:lang w:val="fr-CA"/>
        </w:rPr>
        <w:t>es résultats.</w:t>
      </w:r>
      <w:bookmarkEnd w:id="288"/>
      <w:bookmarkEnd w:id="289"/>
      <w:bookmarkEnd w:id="290"/>
      <w:bookmarkEnd w:id="291"/>
      <w:bookmarkEnd w:id="293"/>
    </w:p>
    <w:p w14:paraId="56BF0165" w14:textId="288FF078" w:rsidR="003C4DB0" w:rsidRPr="00BB69C9" w:rsidRDefault="00F956C4" w:rsidP="002B1B2D">
      <w:pPr>
        <w:pStyle w:val="Heading3"/>
        <w:rPr>
          <w:lang w:val="fr-CA"/>
        </w:rPr>
      </w:pPr>
      <w:bookmarkStart w:id="294" w:name="_Toc215741373"/>
      <w:r w:rsidRPr="00BB69C9">
        <w:rPr>
          <w:bCs w:val="0"/>
          <w:lang w:val="fr-CA"/>
        </w:rPr>
        <w:t>Environnement bâti</w:t>
      </w:r>
      <w:bookmarkEnd w:id="294"/>
    </w:p>
    <w:p w14:paraId="7E42C32F" w14:textId="77777777" w:rsidR="00F956C4" w:rsidRPr="00BB69C9" w:rsidRDefault="00F956C4" w:rsidP="00F956C4">
      <w:pPr>
        <w:rPr>
          <w:rFonts w:cs="Arial"/>
          <w:lang w:val="fr-CA"/>
        </w:rPr>
      </w:pPr>
      <w:bookmarkStart w:id="295" w:name="lt_pId344"/>
      <w:r w:rsidRPr="00BB69C9">
        <w:rPr>
          <w:rFonts w:cs="Arial"/>
          <w:lang w:val="fr-CA"/>
        </w:rPr>
        <w:t>Aucun obstacle n’a encore été relevé.</w:t>
      </w:r>
    </w:p>
    <w:p w14:paraId="79999163" w14:textId="518CD4EC" w:rsidR="00BF7682" w:rsidRPr="00BB69C9" w:rsidRDefault="005816C4" w:rsidP="002B1B2D">
      <w:pPr>
        <w:pStyle w:val="Heading2"/>
        <w:rPr>
          <w:rFonts w:eastAsiaTheme="minorHAnsi" w:cs="Arial"/>
          <w:sz w:val="24"/>
          <w:szCs w:val="24"/>
          <w:lang w:val="fr-CA"/>
        </w:rPr>
      </w:pPr>
      <w:bookmarkStart w:id="296" w:name="_Toc214874975"/>
      <w:bookmarkStart w:id="297" w:name="_Toc214875074"/>
      <w:bookmarkStart w:id="298" w:name="_Toc214875132"/>
      <w:bookmarkStart w:id="299" w:name="_Toc215741374"/>
      <w:r w:rsidRPr="00BB69C9">
        <w:rPr>
          <w:rFonts w:eastAsiaTheme="minorHAnsi" w:cs="Arial"/>
          <w:sz w:val="24"/>
          <w:szCs w:val="24"/>
          <w:lang w:val="fr-CA"/>
        </w:rPr>
        <w:t xml:space="preserve">Au moment des consultations </w:t>
      </w:r>
      <w:r w:rsidRPr="00BB69C9">
        <w:rPr>
          <w:rFonts w:eastAsiaTheme="minorHAnsi" w:cs="Arial"/>
          <w:bCs/>
          <w:sz w:val="24"/>
          <w:szCs w:val="24"/>
          <w:lang w:val="fr-CA"/>
        </w:rPr>
        <w:t>sur le présent plan</w:t>
      </w:r>
      <w:r w:rsidRPr="00BB69C9">
        <w:rPr>
          <w:rFonts w:eastAsiaTheme="minorHAnsi" w:cs="Arial"/>
          <w:sz w:val="24"/>
          <w:szCs w:val="24"/>
          <w:lang w:val="fr-CA"/>
        </w:rPr>
        <w:t xml:space="preserve">, la </w:t>
      </w:r>
      <w:r w:rsidR="005873F0" w:rsidRPr="00BB69C9">
        <w:rPr>
          <w:rFonts w:eastAsiaTheme="minorHAnsi" w:cs="Arial"/>
          <w:sz w:val="24"/>
          <w:szCs w:val="24"/>
          <w:lang w:val="fr-CA"/>
        </w:rPr>
        <w:t>majorité</w:t>
      </w:r>
      <w:r w:rsidRPr="00BB69C9">
        <w:rPr>
          <w:rFonts w:eastAsiaTheme="minorHAnsi" w:cs="Arial"/>
          <w:sz w:val="24"/>
          <w:szCs w:val="24"/>
          <w:lang w:val="fr-CA"/>
        </w:rPr>
        <w:t xml:space="preserve"> </w:t>
      </w:r>
      <w:r w:rsidRPr="00BB69C9">
        <w:rPr>
          <w:rFonts w:eastAsiaTheme="minorHAnsi" w:cs="Arial"/>
          <w:bCs/>
          <w:sz w:val="24"/>
          <w:szCs w:val="24"/>
          <w:lang w:val="fr-CA"/>
        </w:rPr>
        <w:t>du personnel était</w:t>
      </w:r>
      <w:r w:rsidRPr="00BB69C9">
        <w:rPr>
          <w:rFonts w:eastAsiaTheme="minorHAnsi" w:cs="Arial"/>
          <w:sz w:val="24"/>
          <w:szCs w:val="24"/>
          <w:lang w:val="fr-CA"/>
        </w:rPr>
        <w:t xml:space="preserve"> en télétravail et n’avait pas encore </w:t>
      </w:r>
      <w:r w:rsidRPr="00BB69C9">
        <w:rPr>
          <w:rFonts w:eastAsiaTheme="minorHAnsi" w:cs="Arial"/>
          <w:bCs/>
          <w:sz w:val="24"/>
          <w:szCs w:val="24"/>
          <w:lang w:val="fr-CA"/>
        </w:rPr>
        <w:t>commencé à travailler dans le nouvel immeuble</w:t>
      </w:r>
      <w:r w:rsidR="00687033" w:rsidRPr="00BB69C9">
        <w:rPr>
          <w:rFonts w:eastAsiaTheme="minorHAnsi" w:cs="Arial"/>
          <w:sz w:val="24"/>
          <w:szCs w:val="24"/>
          <w:lang w:val="fr-CA"/>
        </w:rPr>
        <w:t>.</w:t>
      </w:r>
      <w:bookmarkEnd w:id="295"/>
      <w:r w:rsidR="00687033" w:rsidRPr="00BB69C9">
        <w:rPr>
          <w:rFonts w:eastAsiaTheme="minorHAnsi" w:cs="Arial"/>
          <w:sz w:val="24"/>
          <w:szCs w:val="24"/>
          <w:lang w:val="fr-CA"/>
        </w:rPr>
        <w:t xml:space="preserve"> </w:t>
      </w:r>
      <w:bookmarkStart w:id="300" w:name="lt_pId345"/>
      <w:r w:rsidR="00687033" w:rsidRPr="00BB69C9">
        <w:rPr>
          <w:rFonts w:eastAsiaTheme="minorHAnsi" w:cs="Arial"/>
          <w:sz w:val="24"/>
          <w:szCs w:val="24"/>
          <w:lang w:val="fr-CA"/>
        </w:rPr>
        <w:t>Par conséquent, les IRSC n’ont trouvé aucun obstacle lié à l’environnement bâti.</w:t>
      </w:r>
      <w:bookmarkEnd w:id="300"/>
      <w:r w:rsidR="00687033" w:rsidRPr="00BB69C9">
        <w:rPr>
          <w:rFonts w:eastAsiaTheme="minorHAnsi" w:cs="Arial"/>
          <w:sz w:val="24"/>
          <w:szCs w:val="24"/>
          <w:lang w:val="fr-CA"/>
        </w:rPr>
        <w:t xml:space="preserve"> </w:t>
      </w:r>
      <w:bookmarkStart w:id="301" w:name="lt_pId346"/>
      <w:r w:rsidRPr="00BB69C9">
        <w:rPr>
          <w:rFonts w:eastAsiaTheme="minorHAnsi" w:cs="Arial"/>
          <w:sz w:val="24"/>
          <w:szCs w:val="24"/>
          <w:lang w:val="fr-CA"/>
        </w:rPr>
        <w:t xml:space="preserve">Maintenant que les </w:t>
      </w:r>
      <w:r w:rsidRPr="00BB69C9">
        <w:rPr>
          <w:rFonts w:eastAsiaTheme="minorHAnsi" w:cs="Arial"/>
          <w:bCs/>
          <w:sz w:val="24"/>
          <w:szCs w:val="24"/>
          <w:lang w:val="fr-CA"/>
        </w:rPr>
        <w:t>membres du personnel</w:t>
      </w:r>
      <w:r w:rsidRPr="00BB69C9">
        <w:rPr>
          <w:rFonts w:eastAsiaTheme="minorHAnsi" w:cs="Arial"/>
          <w:sz w:val="24"/>
          <w:szCs w:val="24"/>
          <w:lang w:val="fr-CA"/>
        </w:rPr>
        <w:t xml:space="preserve"> sont sur place, </w:t>
      </w:r>
      <w:r w:rsidRPr="00BB69C9">
        <w:rPr>
          <w:rFonts w:eastAsiaTheme="minorHAnsi" w:cs="Arial"/>
          <w:bCs/>
          <w:sz w:val="24"/>
          <w:szCs w:val="24"/>
          <w:lang w:val="fr-CA"/>
        </w:rPr>
        <w:t xml:space="preserve">les IRSC s’entretiendront </w:t>
      </w:r>
      <w:r w:rsidRPr="00BB69C9">
        <w:rPr>
          <w:rFonts w:eastAsiaTheme="minorHAnsi" w:cs="Arial"/>
          <w:sz w:val="24"/>
          <w:szCs w:val="24"/>
          <w:lang w:val="fr-CA"/>
        </w:rPr>
        <w:t>avec</w:t>
      </w:r>
      <w:r w:rsidRPr="00BB69C9">
        <w:rPr>
          <w:rFonts w:eastAsiaTheme="minorHAnsi" w:cs="Arial"/>
          <w:bCs/>
          <w:sz w:val="24"/>
          <w:szCs w:val="24"/>
          <w:lang w:val="fr-CA"/>
        </w:rPr>
        <w:t xml:space="preserve"> le personnel et</w:t>
      </w:r>
      <w:r w:rsidRPr="00BB69C9">
        <w:rPr>
          <w:rFonts w:eastAsiaTheme="minorHAnsi" w:cs="Arial"/>
          <w:sz w:val="24"/>
          <w:szCs w:val="24"/>
          <w:lang w:val="fr-CA"/>
        </w:rPr>
        <w:t xml:space="preserve"> le Réseau de personnes handicapées</w:t>
      </w:r>
      <w:r w:rsidRPr="00BB69C9">
        <w:rPr>
          <w:rFonts w:eastAsiaTheme="minorHAnsi" w:cs="Arial"/>
          <w:bCs/>
          <w:sz w:val="24"/>
          <w:szCs w:val="24"/>
          <w:lang w:val="fr-CA"/>
        </w:rPr>
        <w:t xml:space="preserve"> </w:t>
      </w:r>
      <w:r w:rsidRPr="00BB69C9">
        <w:rPr>
          <w:rFonts w:eastAsiaTheme="minorHAnsi" w:cs="Arial"/>
          <w:sz w:val="24"/>
          <w:szCs w:val="24"/>
          <w:lang w:val="fr-CA"/>
        </w:rPr>
        <w:t xml:space="preserve">afin de </w:t>
      </w:r>
      <w:r w:rsidRPr="00BB69C9">
        <w:rPr>
          <w:rFonts w:eastAsiaTheme="minorHAnsi" w:cs="Arial"/>
          <w:bCs/>
          <w:sz w:val="24"/>
          <w:szCs w:val="24"/>
          <w:lang w:val="fr-CA"/>
        </w:rPr>
        <w:t>relever</w:t>
      </w:r>
      <w:r w:rsidRPr="00BB69C9">
        <w:rPr>
          <w:rFonts w:eastAsiaTheme="minorHAnsi" w:cs="Arial"/>
          <w:sz w:val="24"/>
          <w:szCs w:val="24"/>
          <w:lang w:val="fr-CA"/>
        </w:rPr>
        <w:t xml:space="preserve"> et d’éliminer </w:t>
      </w:r>
      <w:r w:rsidRPr="00BB69C9">
        <w:rPr>
          <w:rFonts w:eastAsiaTheme="minorHAnsi" w:cs="Arial"/>
          <w:bCs/>
          <w:sz w:val="24"/>
          <w:szCs w:val="24"/>
          <w:lang w:val="fr-CA"/>
        </w:rPr>
        <w:t>les éventuels</w:t>
      </w:r>
      <w:r w:rsidRPr="00BB69C9">
        <w:rPr>
          <w:rFonts w:eastAsiaTheme="minorHAnsi" w:cs="Arial"/>
          <w:sz w:val="24"/>
          <w:szCs w:val="24"/>
          <w:lang w:val="fr-CA"/>
        </w:rPr>
        <w:t xml:space="preserve"> obstacle</w:t>
      </w:r>
      <w:r w:rsidRPr="00BB69C9">
        <w:rPr>
          <w:rFonts w:eastAsiaTheme="minorHAnsi" w:cs="Arial"/>
          <w:bCs/>
          <w:sz w:val="24"/>
          <w:szCs w:val="24"/>
          <w:lang w:val="fr-CA"/>
        </w:rPr>
        <w:t>s</w:t>
      </w:r>
      <w:r w:rsidRPr="00BB69C9">
        <w:rPr>
          <w:rFonts w:eastAsiaTheme="minorHAnsi" w:cs="Arial"/>
          <w:sz w:val="24"/>
          <w:szCs w:val="24"/>
          <w:lang w:val="fr-CA"/>
        </w:rPr>
        <w:t xml:space="preserve"> </w:t>
      </w:r>
      <w:r w:rsidRPr="00BB69C9">
        <w:rPr>
          <w:rFonts w:eastAsiaTheme="minorHAnsi" w:cs="Arial"/>
          <w:bCs/>
          <w:sz w:val="24"/>
          <w:szCs w:val="24"/>
          <w:lang w:val="fr-CA"/>
        </w:rPr>
        <w:t>liés</w:t>
      </w:r>
      <w:r w:rsidRPr="00BB69C9">
        <w:rPr>
          <w:rFonts w:eastAsiaTheme="minorHAnsi" w:cs="Arial"/>
          <w:sz w:val="24"/>
          <w:szCs w:val="24"/>
          <w:lang w:val="fr-CA"/>
        </w:rPr>
        <w:t xml:space="preserve"> à </w:t>
      </w:r>
      <w:r w:rsidR="00687033" w:rsidRPr="00BB69C9">
        <w:rPr>
          <w:rFonts w:eastAsiaTheme="minorHAnsi" w:cs="Arial"/>
          <w:sz w:val="24"/>
          <w:szCs w:val="24"/>
          <w:lang w:val="fr-CA"/>
        </w:rPr>
        <w:t xml:space="preserve">l’accessibilité </w:t>
      </w:r>
      <w:r w:rsidRPr="00BB69C9">
        <w:rPr>
          <w:rFonts w:eastAsiaTheme="minorHAnsi" w:cs="Arial"/>
          <w:sz w:val="24"/>
          <w:szCs w:val="24"/>
          <w:lang w:val="fr-CA"/>
        </w:rPr>
        <w:t>dans le nouveau milieu de</w:t>
      </w:r>
      <w:r w:rsidR="00687033" w:rsidRPr="00BB69C9">
        <w:rPr>
          <w:rFonts w:eastAsiaTheme="minorHAnsi" w:cs="Arial"/>
          <w:sz w:val="24"/>
          <w:szCs w:val="24"/>
          <w:lang w:val="fr-CA"/>
        </w:rPr>
        <w:t xml:space="preserve"> travail (protocoles d’urgence, panneaux</w:t>
      </w:r>
      <w:r w:rsidRPr="00BB69C9">
        <w:rPr>
          <w:rFonts w:eastAsiaTheme="minorHAnsi" w:cs="Arial"/>
          <w:sz w:val="24"/>
          <w:szCs w:val="24"/>
          <w:lang w:val="fr-CA"/>
        </w:rPr>
        <w:t xml:space="preserve"> manquants</w:t>
      </w:r>
      <w:r w:rsidR="00687033" w:rsidRPr="00BB69C9">
        <w:rPr>
          <w:rFonts w:eastAsiaTheme="minorHAnsi" w:cs="Arial"/>
          <w:sz w:val="24"/>
          <w:szCs w:val="24"/>
          <w:lang w:val="fr-CA"/>
        </w:rPr>
        <w:t>, etc.).</w:t>
      </w:r>
      <w:bookmarkEnd w:id="296"/>
      <w:bookmarkEnd w:id="297"/>
      <w:bookmarkEnd w:id="298"/>
      <w:bookmarkEnd w:id="299"/>
      <w:bookmarkEnd w:id="301"/>
      <w:r w:rsidRPr="00BB69C9">
        <w:rPr>
          <w:rFonts w:eastAsiaTheme="minorHAnsi" w:cs="Arial"/>
          <w:sz w:val="24"/>
          <w:szCs w:val="24"/>
          <w:lang w:val="fr-CA"/>
        </w:rPr>
        <w:br/>
      </w:r>
    </w:p>
    <w:p w14:paraId="136B78AE" w14:textId="77777777" w:rsidR="00D0112F" w:rsidRPr="00BB69C9" w:rsidRDefault="00B761CB" w:rsidP="002B1B2D">
      <w:pPr>
        <w:pStyle w:val="Heading2"/>
        <w:rPr>
          <w:lang w:val="fr-CA"/>
        </w:rPr>
      </w:pPr>
      <w:bookmarkStart w:id="302" w:name="lt_pId347"/>
      <w:bookmarkStart w:id="303" w:name="_Toc215741375"/>
      <w:r w:rsidRPr="00BB69C9">
        <w:rPr>
          <w:lang w:val="fr-CA"/>
        </w:rPr>
        <w:t>Conclusion</w:t>
      </w:r>
      <w:bookmarkEnd w:id="302"/>
      <w:bookmarkEnd w:id="303"/>
    </w:p>
    <w:p w14:paraId="1D016C7A" w14:textId="03D248F6" w:rsidR="00D0112F" w:rsidRPr="00BB69C9" w:rsidRDefault="00B761CB" w:rsidP="00D0112F">
      <w:pPr>
        <w:rPr>
          <w:rFonts w:cs="Arial"/>
          <w:lang w:val="fr-CA"/>
        </w:rPr>
      </w:pPr>
      <w:bookmarkStart w:id="304" w:name="lt_pId348"/>
      <w:r w:rsidRPr="00BB69C9">
        <w:rPr>
          <w:rFonts w:cs="Arial"/>
          <w:lang w:val="fr-CA"/>
        </w:rPr>
        <w:t>Les IRSC sont résolus à devenir un</w:t>
      </w:r>
      <w:r w:rsidR="00402777" w:rsidRPr="00BB69C9">
        <w:rPr>
          <w:rFonts w:cs="Arial"/>
          <w:lang w:val="fr-CA"/>
        </w:rPr>
        <w:t>e</w:t>
      </w:r>
      <w:r w:rsidRPr="00BB69C9">
        <w:rPr>
          <w:rFonts w:cs="Arial"/>
          <w:lang w:val="fr-CA"/>
        </w:rPr>
        <w:t xml:space="preserve"> organis</w:t>
      </w:r>
      <w:r w:rsidR="00402777" w:rsidRPr="00BB69C9">
        <w:rPr>
          <w:rFonts w:cs="Arial"/>
          <w:lang w:val="fr-CA"/>
        </w:rPr>
        <w:t>ation</w:t>
      </w:r>
      <w:r w:rsidRPr="00BB69C9">
        <w:rPr>
          <w:rFonts w:cs="Arial"/>
          <w:lang w:val="fr-CA"/>
        </w:rPr>
        <w:t xml:space="preserve"> accessible et inclusi</w:t>
      </w:r>
      <w:r w:rsidR="00402777" w:rsidRPr="00BB69C9">
        <w:rPr>
          <w:rFonts w:cs="Arial"/>
          <w:lang w:val="fr-CA"/>
        </w:rPr>
        <w:t>ve</w:t>
      </w:r>
      <w:r w:rsidRPr="00BB69C9">
        <w:rPr>
          <w:rFonts w:cs="Arial"/>
          <w:lang w:val="fr-CA"/>
        </w:rPr>
        <w:t xml:space="preserve"> conformément à l’objectif </w:t>
      </w:r>
      <w:r w:rsidR="00402777" w:rsidRPr="00BB69C9">
        <w:rPr>
          <w:rFonts w:cs="Arial"/>
          <w:lang w:val="fr-CA"/>
        </w:rPr>
        <w:t>gouvernemental</w:t>
      </w:r>
      <w:r w:rsidRPr="00BB69C9">
        <w:rPr>
          <w:rFonts w:cs="Arial"/>
          <w:lang w:val="fr-CA"/>
        </w:rPr>
        <w:t xml:space="preserve"> d’un Canada sans obstacles d’ici 2040.</w:t>
      </w:r>
      <w:bookmarkEnd w:id="304"/>
      <w:r w:rsidRPr="00BB69C9">
        <w:rPr>
          <w:rFonts w:cs="Arial"/>
          <w:lang w:val="fr-CA"/>
        </w:rPr>
        <w:t xml:space="preserve"> </w:t>
      </w:r>
      <w:bookmarkStart w:id="305" w:name="lt_pId349"/>
      <w:r w:rsidRPr="00BB69C9">
        <w:rPr>
          <w:rFonts w:cs="Arial"/>
          <w:lang w:val="fr-CA"/>
        </w:rPr>
        <w:t xml:space="preserve">La présente </w:t>
      </w:r>
      <w:r w:rsidRPr="00BB69C9">
        <w:rPr>
          <w:rFonts w:cs="Arial"/>
          <w:lang w:val="fr-CA"/>
        </w:rPr>
        <w:lastRenderedPageBreak/>
        <w:t xml:space="preserve">mouture du Plan sur l’accessibilité définit </w:t>
      </w:r>
      <w:r w:rsidR="00402777" w:rsidRPr="00BB69C9">
        <w:rPr>
          <w:rFonts w:cs="Arial"/>
          <w:lang w:val="fr-CA"/>
        </w:rPr>
        <w:t>les</w:t>
      </w:r>
      <w:r w:rsidRPr="00BB69C9">
        <w:rPr>
          <w:rFonts w:cs="Arial"/>
          <w:lang w:val="fr-CA"/>
        </w:rPr>
        <w:t xml:space="preserve"> engagements et </w:t>
      </w:r>
      <w:r w:rsidR="00402777" w:rsidRPr="00BB69C9">
        <w:rPr>
          <w:rFonts w:cs="Arial"/>
          <w:lang w:val="fr-CA"/>
        </w:rPr>
        <w:t>les</w:t>
      </w:r>
      <w:r w:rsidRPr="00BB69C9">
        <w:rPr>
          <w:rFonts w:cs="Arial"/>
          <w:lang w:val="fr-CA"/>
        </w:rPr>
        <w:t xml:space="preserve"> mesures </w:t>
      </w:r>
      <w:r w:rsidR="00402777" w:rsidRPr="00BB69C9">
        <w:rPr>
          <w:rFonts w:cs="Arial"/>
          <w:lang w:val="fr-CA"/>
        </w:rPr>
        <w:t>qui permettront de</w:t>
      </w:r>
      <w:r w:rsidRPr="00BB69C9">
        <w:rPr>
          <w:rFonts w:cs="Arial"/>
          <w:lang w:val="fr-CA"/>
        </w:rPr>
        <w:t xml:space="preserve"> mettre au jour et </w:t>
      </w:r>
      <w:r w:rsidR="00402777" w:rsidRPr="00BB69C9">
        <w:rPr>
          <w:rFonts w:cs="Arial"/>
          <w:lang w:val="fr-CA"/>
        </w:rPr>
        <w:t>d’</w:t>
      </w:r>
      <w:r w:rsidRPr="00BB69C9">
        <w:rPr>
          <w:rFonts w:cs="Arial"/>
          <w:lang w:val="fr-CA"/>
        </w:rPr>
        <w:t>éliminer les obstacles</w:t>
      </w:r>
      <w:r w:rsidR="00402777" w:rsidRPr="00BB69C9">
        <w:rPr>
          <w:rFonts w:cs="Arial"/>
          <w:lang w:val="fr-CA"/>
        </w:rPr>
        <w:t xml:space="preserve"> aux IRSC</w:t>
      </w:r>
      <w:r w:rsidRPr="00BB69C9">
        <w:rPr>
          <w:rFonts w:cs="Arial"/>
          <w:lang w:val="fr-CA"/>
        </w:rPr>
        <w:t xml:space="preserve"> et </w:t>
      </w:r>
      <w:r w:rsidR="00402777" w:rsidRPr="00BB69C9">
        <w:rPr>
          <w:rFonts w:cs="Arial"/>
          <w:lang w:val="fr-CA"/>
        </w:rPr>
        <w:t>d’</w:t>
      </w:r>
      <w:r w:rsidRPr="00BB69C9">
        <w:rPr>
          <w:rFonts w:cs="Arial"/>
          <w:lang w:val="fr-CA"/>
        </w:rPr>
        <w:t>empêcher qu’il s’en crée d’autres pour le</w:t>
      </w:r>
      <w:r w:rsidR="00402777" w:rsidRPr="00BB69C9">
        <w:rPr>
          <w:rFonts w:cs="Arial"/>
          <w:lang w:val="fr-CA"/>
        </w:rPr>
        <w:t xml:space="preserve"> personnel</w:t>
      </w:r>
      <w:r w:rsidRPr="00BB69C9">
        <w:rPr>
          <w:rFonts w:cs="Arial"/>
          <w:lang w:val="fr-CA"/>
        </w:rPr>
        <w:t>, les candidats, les intervenants et les partenaires.</w:t>
      </w:r>
      <w:bookmarkEnd w:id="305"/>
    </w:p>
    <w:p w14:paraId="5AAB3FD0" w14:textId="1AA9ADE9" w:rsidR="006F679A" w:rsidRPr="00BB69C9" w:rsidRDefault="00B761CB" w:rsidP="006F679A">
      <w:pPr>
        <w:rPr>
          <w:rFonts w:cs="Arial"/>
          <w:lang w:val="fr-CA"/>
        </w:rPr>
      </w:pPr>
      <w:bookmarkStart w:id="306" w:name="lt_pId350"/>
      <w:r w:rsidRPr="00BB69C9">
        <w:rPr>
          <w:rFonts w:cs="Arial"/>
          <w:lang w:val="fr-CA"/>
        </w:rPr>
        <w:t>Suivant le déménagement au 234, avenue Laurier</w:t>
      </w:r>
      <w:r w:rsidR="00402777" w:rsidRPr="00BB69C9">
        <w:rPr>
          <w:rFonts w:cs="Arial"/>
          <w:lang w:val="fr-CA"/>
        </w:rPr>
        <w:t xml:space="preserve"> en octobre 2025</w:t>
      </w:r>
      <w:r w:rsidRPr="00BB69C9">
        <w:rPr>
          <w:rFonts w:cs="Arial"/>
          <w:lang w:val="fr-CA"/>
        </w:rPr>
        <w:t xml:space="preserve">, les IRSC </w:t>
      </w:r>
      <w:r w:rsidR="00402777" w:rsidRPr="00BB69C9">
        <w:rPr>
          <w:rFonts w:cs="Arial"/>
          <w:lang w:val="fr-CA"/>
        </w:rPr>
        <w:t xml:space="preserve">auront de nouveaux défis à relever </w:t>
      </w:r>
      <w:r w:rsidRPr="00BB69C9">
        <w:rPr>
          <w:rFonts w:cs="Arial"/>
          <w:lang w:val="fr-CA"/>
        </w:rPr>
        <w:t xml:space="preserve">pour </w:t>
      </w:r>
      <w:r w:rsidR="00402777" w:rsidRPr="00BB69C9">
        <w:rPr>
          <w:rFonts w:cs="Arial"/>
          <w:lang w:val="fr-CA"/>
        </w:rPr>
        <w:t xml:space="preserve">garantir </w:t>
      </w:r>
      <w:r w:rsidRPr="00BB69C9">
        <w:rPr>
          <w:rFonts w:cs="Arial"/>
          <w:lang w:val="fr-CA"/>
        </w:rPr>
        <w:t>que l</w:t>
      </w:r>
      <w:r w:rsidR="00402777" w:rsidRPr="00BB69C9">
        <w:rPr>
          <w:rFonts w:cs="Arial"/>
          <w:lang w:val="fr-CA"/>
        </w:rPr>
        <w:t xml:space="preserve">eurs </w:t>
      </w:r>
      <w:r w:rsidRPr="00BB69C9">
        <w:rPr>
          <w:rFonts w:cs="Arial"/>
          <w:lang w:val="fr-CA"/>
        </w:rPr>
        <w:t xml:space="preserve">locaux </w:t>
      </w:r>
      <w:r w:rsidR="00402777" w:rsidRPr="00BB69C9">
        <w:rPr>
          <w:rFonts w:cs="Arial"/>
          <w:lang w:val="fr-CA"/>
        </w:rPr>
        <w:t>restent</w:t>
      </w:r>
      <w:r w:rsidRPr="00BB69C9">
        <w:rPr>
          <w:rFonts w:cs="Arial"/>
          <w:lang w:val="fr-CA"/>
        </w:rPr>
        <w:t xml:space="preserve"> inclusifs et accueillants.</w:t>
      </w:r>
      <w:bookmarkEnd w:id="306"/>
      <w:r w:rsidRPr="00BB69C9">
        <w:rPr>
          <w:rFonts w:cs="Arial"/>
          <w:lang w:val="fr-CA"/>
        </w:rPr>
        <w:t xml:space="preserve"> </w:t>
      </w:r>
      <w:bookmarkStart w:id="307" w:name="lt_pId351"/>
      <w:r w:rsidRPr="00BB69C9">
        <w:rPr>
          <w:rFonts w:cs="Arial"/>
          <w:lang w:val="fr-CA"/>
        </w:rPr>
        <w:t xml:space="preserve">En collaborant avec </w:t>
      </w:r>
      <w:r w:rsidR="00402777" w:rsidRPr="00BB69C9">
        <w:rPr>
          <w:rFonts w:cs="Arial"/>
          <w:lang w:val="fr-CA"/>
        </w:rPr>
        <w:t>les membres du personnel</w:t>
      </w:r>
      <w:r w:rsidRPr="00BB69C9">
        <w:rPr>
          <w:rFonts w:cs="Arial"/>
          <w:lang w:val="fr-CA"/>
        </w:rPr>
        <w:t xml:space="preserve">, les personnes </w:t>
      </w:r>
      <w:r w:rsidR="00402777" w:rsidRPr="00BB69C9">
        <w:rPr>
          <w:rFonts w:cs="Arial"/>
          <w:lang w:val="fr-CA"/>
        </w:rPr>
        <w:t>en situation de handicap</w:t>
      </w:r>
      <w:r w:rsidRPr="00BB69C9">
        <w:rPr>
          <w:rFonts w:cs="Arial"/>
          <w:lang w:val="fr-CA"/>
        </w:rPr>
        <w:t xml:space="preserve"> et la population en général, les IRSC </w:t>
      </w:r>
      <w:r w:rsidR="00402777" w:rsidRPr="00BB69C9">
        <w:rPr>
          <w:rFonts w:cs="Arial"/>
          <w:lang w:val="fr-CA"/>
        </w:rPr>
        <w:t>poursuivront leurs progrès</w:t>
      </w:r>
      <w:r w:rsidRPr="00BB69C9">
        <w:rPr>
          <w:rFonts w:cs="Arial"/>
          <w:lang w:val="fr-CA"/>
        </w:rPr>
        <w:t xml:space="preserve"> vers un avenir sous le signe de l’accessibilité et de l’inclusion.</w:t>
      </w:r>
      <w:bookmarkEnd w:id="307"/>
    </w:p>
    <w:p w14:paraId="76BBF0F1" w14:textId="0D45F0E0" w:rsidR="00D0112F" w:rsidRPr="00510C68" w:rsidRDefault="00B761CB" w:rsidP="00D0112F">
      <w:pPr>
        <w:rPr>
          <w:rFonts w:cs="Arial"/>
          <w:lang w:val="fr-CA"/>
        </w:rPr>
      </w:pPr>
      <w:bookmarkStart w:id="308" w:name="lt_pId352"/>
      <w:r w:rsidRPr="00BB69C9">
        <w:rPr>
          <w:rFonts w:cs="Arial"/>
          <w:lang w:val="fr-CA"/>
        </w:rPr>
        <w:t>Les IRSC publieront des rapports d’étape annuels sur la mise en œuvre du plan, qui mettront en évidence les réalisations, les difficultés rencontrées et les enseignements tirés.</w:t>
      </w:r>
      <w:bookmarkEnd w:id="308"/>
      <w:r w:rsidRPr="00BB69C9">
        <w:rPr>
          <w:rFonts w:cs="Arial"/>
          <w:lang w:val="fr-CA"/>
        </w:rPr>
        <w:t xml:space="preserve"> </w:t>
      </w:r>
      <w:bookmarkStart w:id="309" w:name="lt_pId353"/>
      <w:r w:rsidR="00402777" w:rsidRPr="00BB69C9">
        <w:rPr>
          <w:rFonts w:cs="Arial"/>
          <w:lang w:val="fr-CA"/>
        </w:rPr>
        <w:t>Ils accuseront réception de tous les</w:t>
      </w:r>
      <w:r w:rsidRPr="00BB69C9">
        <w:rPr>
          <w:rFonts w:cs="Arial"/>
          <w:lang w:val="fr-CA"/>
        </w:rPr>
        <w:t xml:space="preserve"> commentaires reçus </w:t>
      </w:r>
      <w:r w:rsidR="00402777" w:rsidRPr="00BB69C9">
        <w:rPr>
          <w:rFonts w:cs="Arial"/>
          <w:lang w:val="fr-CA"/>
        </w:rPr>
        <w:t>dans le cadre du</w:t>
      </w:r>
      <w:r w:rsidRPr="00BB69C9">
        <w:rPr>
          <w:rFonts w:cs="Arial"/>
          <w:lang w:val="fr-CA"/>
        </w:rPr>
        <w:t xml:space="preserve"> processus de rétroaction </w:t>
      </w:r>
      <w:r w:rsidR="00402777" w:rsidRPr="00BB69C9">
        <w:rPr>
          <w:rFonts w:cs="Arial"/>
          <w:lang w:val="fr-CA"/>
        </w:rPr>
        <w:t xml:space="preserve">établi pour </w:t>
      </w:r>
      <w:r w:rsidRPr="00BB69C9">
        <w:rPr>
          <w:rFonts w:cs="Arial"/>
          <w:lang w:val="fr-CA"/>
        </w:rPr>
        <w:t>l’accessibilité</w:t>
      </w:r>
      <w:r w:rsidR="00402777" w:rsidRPr="00BB69C9">
        <w:rPr>
          <w:rFonts w:cs="Arial"/>
          <w:lang w:val="fr-CA"/>
        </w:rPr>
        <w:t>, et ces commentaires</w:t>
      </w:r>
      <w:r w:rsidRPr="00BB69C9">
        <w:rPr>
          <w:rFonts w:cs="Arial"/>
          <w:lang w:val="fr-CA"/>
        </w:rPr>
        <w:t xml:space="preserve"> seront </w:t>
      </w:r>
      <w:r w:rsidR="00402777" w:rsidRPr="00BB69C9">
        <w:rPr>
          <w:rFonts w:cs="Arial"/>
          <w:lang w:val="fr-CA"/>
        </w:rPr>
        <w:t xml:space="preserve">systématiquement analysés et </w:t>
      </w:r>
      <w:r w:rsidRPr="00BB69C9">
        <w:rPr>
          <w:rFonts w:cs="Arial"/>
          <w:lang w:val="fr-CA"/>
        </w:rPr>
        <w:t xml:space="preserve">pris en considération dans </w:t>
      </w:r>
      <w:r w:rsidR="00402777" w:rsidRPr="00BB69C9">
        <w:rPr>
          <w:rFonts w:cs="Arial"/>
          <w:lang w:val="fr-CA"/>
        </w:rPr>
        <w:t>les décisions</w:t>
      </w:r>
      <w:r w:rsidRPr="00BB69C9">
        <w:rPr>
          <w:rFonts w:cs="Arial"/>
          <w:lang w:val="fr-CA"/>
        </w:rPr>
        <w:t>.</w:t>
      </w:r>
      <w:bookmarkEnd w:id="309"/>
      <w:r>
        <w:rPr>
          <w:rFonts w:cs="Arial"/>
          <w:lang w:val="fr-CA"/>
        </w:rPr>
        <w:t xml:space="preserve"> </w:t>
      </w:r>
    </w:p>
    <w:p w14:paraId="23173A59" w14:textId="77777777" w:rsidR="00456635" w:rsidRPr="00510C68" w:rsidRDefault="00456635" w:rsidP="00D0112F">
      <w:pPr>
        <w:rPr>
          <w:rFonts w:cs="Arial"/>
          <w:lang w:val="fr-CA"/>
        </w:rPr>
      </w:pPr>
    </w:p>
    <w:sectPr w:rsidR="00456635" w:rsidRPr="00510C6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1AEF" w14:textId="77777777" w:rsidR="00CC7AB7" w:rsidRDefault="00CC7AB7">
      <w:pPr>
        <w:spacing w:after="0" w:line="240" w:lineRule="auto"/>
      </w:pPr>
      <w:r>
        <w:separator/>
      </w:r>
    </w:p>
  </w:endnote>
  <w:endnote w:type="continuationSeparator" w:id="0">
    <w:p w14:paraId="3AB5EA63" w14:textId="77777777" w:rsidR="00CC7AB7" w:rsidRDefault="00CC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360C" w14:textId="77777777" w:rsidR="005873F0" w:rsidRDefault="00587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02480"/>
      <w:docPartObj>
        <w:docPartGallery w:val="Page Numbers (Bottom of Page)"/>
        <w:docPartUnique/>
      </w:docPartObj>
    </w:sdtPr>
    <w:sdtEndPr>
      <w:rPr>
        <w:noProof/>
      </w:rPr>
    </w:sdtEndPr>
    <w:sdtContent>
      <w:p w14:paraId="51D6CAD1" w14:textId="77777777" w:rsidR="004B38AE" w:rsidRDefault="00B761CB">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2</w:t>
        </w:r>
        <w:r>
          <w:rPr>
            <w:noProof/>
            <w:lang w:val="fr-CA"/>
          </w:rPr>
          <w:fldChar w:fldCharType="end"/>
        </w:r>
      </w:p>
    </w:sdtContent>
  </w:sdt>
  <w:p w14:paraId="382FA5E4" w14:textId="77777777" w:rsidR="00072F02" w:rsidRDefault="00072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D7D1" w14:textId="77777777" w:rsidR="005873F0" w:rsidRDefault="0058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964D" w14:textId="77777777" w:rsidR="00CC7AB7" w:rsidRDefault="00CC7AB7">
      <w:pPr>
        <w:spacing w:after="0" w:line="240" w:lineRule="auto"/>
      </w:pPr>
      <w:r>
        <w:separator/>
      </w:r>
    </w:p>
  </w:footnote>
  <w:footnote w:type="continuationSeparator" w:id="0">
    <w:p w14:paraId="6E9F694E" w14:textId="77777777" w:rsidR="00CC7AB7" w:rsidRDefault="00CC7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3507" w14:textId="77777777" w:rsidR="005873F0" w:rsidRDefault="00587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0838" w14:textId="088A9F33" w:rsidR="00B32282" w:rsidRDefault="00B32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5F06" w14:textId="77777777" w:rsidR="005873F0" w:rsidRDefault="00587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9C9"/>
    <w:multiLevelType w:val="hybridMultilevel"/>
    <w:tmpl w:val="E06AC4EE"/>
    <w:lvl w:ilvl="0" w:tplc="C6265A0A">
      <w:start w:val="1"/>
      <w:numFmt w:val="bullet"/>
      <w:lvlText w:val=""/>
      <w:lvlJc w:val="left"/>
      <w:pPr>
        <w:ind w:left="720" w:hanging="360"/>
      </w:pPr>
      <w:rPr>
        <w:rFonts w:ascii="Symbol" w:hAnsi="Symbol" w:hint="default"/>
      </w:rPr>
    </w:lvl>
    <w:lvl w:ilvl="1" w:tplc="B1C43D7E" w:tentative="1">
      <w:start w:val="1"/>
      <w:numFmt w:val="bullet"/>
      <w:lvlText w:val="o"/>
      <w:lvlJc w:val="left"/>
      <w:pPr>
        <w:ind w:left="1440" w:hanging="360"/>
      </w:pPr>
      <w:rPr>
        <w:rFonts w:ascii="Courier New" w:hAnsi="Courier New" w:cs="Courier New" w:hint="default"/>
      </w:rPr>
    </w:lvl>
    <w:lvl w:ilvl="2" w:tplc="731C9BDA" w:tentative="1">
      <w:start w:val="1"/>
      <w:numFmt w:val="bullet"/>
      <w:lvlText w:val=""/>
      <w:lvlJc w:val="left"/>
      <w:pPr>
        <w:ind w:left="2160" w:hanging="360"/>
      </w:pPr>
      <w:rPr>
        <w:rFonts w:ascii="Wingdings" w:hAnsi="Wingdings" w:hint="default"/>
      </w:rPr>
    </w:lvl>
    <w:lvl w:ilvl="3" w:tplc="9B58F41C" w:tentative="1">
      <w:start w:val="1"/>
      <w:numFmt w:val="bullet"/>
      <w:lvlText w:val=""/>
      <w:lvlJc w:val="left"/>
      <w:pPr>
        <w:ind w:left="2880" w:hanging="360"/>
      </w:pPr>
      <w:rPr>
        <w:rFonts w:ascii="Symbol" w:hAnsi="Symbol" w:hint="default"/>
      </w:rPr>
    </w:lvl>
    <w:lvl w:ilvl="4" w:tplc="91223A32" w:tentative="1">
      <w:start w:val="1"/>
      <w:numFmt w:val="bullet"/>
      <w:lvlText w:val="o"/>
      <w:lvlJc w:val="left"/>
      <w:pPr>
        <w:ind w:left="3600" w:hanging="360"/>
      </w:pPr>
      <w:rPr>
        <w:rFonts w:ascii="Courier New" w:hAnsi="Courier New" w:cs="Courier New" w:hint="default"/>
      </w:rPr>
    </w:lvl>
    <w:lvl w:ilvl="5" w:tplc="03A41B46" w:tentative="1">
      <w:start w:val="1"/>
      <w:numFmt w:val="bullet"/>
      <w:lvlText w:val=""/>
      <w:lvlJc w:val="left"/>
      <w:pPr>
        <w:ind w:left="4320" w:hanging="360"/>
      </w:pPr>
      <w:rPr>
        <w:rFonts w:ascii="Wingdings" w:hAnsi="Wingdings" w:hint="default"/>
      </w:rPr>
    </w:lvl>
    <w:lvl w:ilvl="6" w:tplc="A8EC118A" w:tentative="1">
      <w:start w:val="1"/>
      <w:numFmt w:val="bullet"/>
      <w:lvlText w:val=""/>
      <w:lvlJc w:val="left"/>
      <w:pPr>
        <w:ind w:left="5040" w:hanging="360"/>
      </w:pPr>
      <w:rPr>
        <w:rFonts w:ascii="Symbol" w:hAnsi="Symbol" w:hint="default"/>
      </w:rPr>
    </w:lvl>
    <w:lvl w:ilvl="7" w:tplc="556EAE8C" w:tentative="1">
      <w:start w:val="1"/>
      <w:numFmt w:val="bullet"/>
      <w:lvlText w:val="o"/>
      <w:lvlJc w:val="left"/>
      <w:pPr>
        <w:ind w:left="5760" w:hanging="360"/>
      </w:pPr>
      <w:rPr>
        <w:rFonts w:ascii="Courier New" w:hAnsi="Courier New" w:cs="Courier New" w:hint="default"/>
      </w:rPr>
    </w:lvl>
    <w:lvl w:ilvl="8" w:tplc="B614D270" w:tentative="1">
      <w:start w:val="1"/>
      <w:numFmt w:val="bullet"/>
      <w:lvlText w:val=""/>
      <w:lvlJc w:val="left"/>
      <w:pPr>
        <w:ind w:left="6480" w:hanging="360"/>
      </w:pPr>
      <w:rPr>
        <w:rFonts w:ascii="Wingdings" w:hAnsi="Wingdings" w:hint="default"/>
      </w:rPr>
    </w:lvl>
  </w:abstractNum>
  <w:abstractNum w:abstractNumId="1" w15:restartNumberingAfterBreak="0">
    <w:nsid w:val="04E7475F"/>
    <w:multiLevelType w:val="multilevel"/>
    <w:tmpl w:val="AD06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42E81"/>
    <w:multiLevelType w:val="multilevel"/>
    <w:tmpl w:val="77D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731C2"/>
    <w:multiLevelType w:val="hybridMultilevel"/>
    <w:tmpl w:val="EABA6B50"/>
    <w:lvl w:ilvl="0" w:tplc="E42044D2">
      <w:start w:val="1"/>
      <w:numFmt w:val="bullet"/>
      <w:lvlText w:val=""/>
      <w:lvlJc w:val="left"/>
      <w:pPr>
        <w:ind w:left="720" w:hanging="360"/>
      </w:pPr>
      <w:rPr>
        <w:rFonts w:ascii="Symbol" w:hAnsi="Symbol" w:hint="default"/>
      </w:rPr>
    </w:lvl>
    <w:lvl w:ilvl="1" w:tplc="A20AFB54" w:tentative="1">
      <w:start w:val="1"/>
      <w:numFmt w:val="bullet"/>
      <w:lvlText w:val="o"/>
      <w:lvlJc w:val="left"/>
      <w:pPr>
        <w:ind w:left="1440" w:hanging="360"/>
      </w:pPr>
      <w:rPr>
        <w:rFonts w:ascii="Courier New" w:hAnsi="Courier New" w:cs="Courier New" w:hint="default"/>
      </w:rPr>
    </w:lvl>
    <w:lvl w:ilvl="2" w:tplc="6F581732" w:tentative="1">
      <w:start w:val="1"/>
      <w:numFmt w:val="bullet"/>
      <w:lvlText w:val=""/>
      <w:lvlJc w:val="left"/>
      <w:pPr>
        <w:ind w:left="2160" w:hanging="360"/>
      </w:pPr>
      <w:rPr>
        <w:rFonts w:ascii="Wingdings" w:hAnsi="Wingdings" w:hint="default"/>
      </w:rPr>
    </w:lvl>
    <w:lvl w:ilvl="3" w:tplc="61E4FAF2" w:tentative="1">
      <w:start w:val="1"/>
      <w:numFmt w:val="bullet"/>
      <w:lvlText w:val=""/>
      <w:lvlJc w:val="left"/>
      <w:pPr>
        <w:ind w:left="2880" w:hanging="360"/>
      </w:pPr>
      <w:rPr>
        <w:rFonts w:ascii="Symbol" w:hAnsi="Symbol" w:hint="default"/>
      </w:rPr>
    </w:lvl>
    <w:lvl w:ilvl="4" w:tplc="AD5C0FFA" w:tentative="1">
      <w:start w:val="1"/>
      <w:numFmt w:val="bullet"/>
      <w:lvlText w:val="o"/>
      <w:lvlJc w:val="left"/>
      <w:pPr>
        <w:ind w:left="3600" w:hanging="360"/>
      </w:pPr>
      <w:rPr>
        <w:rFonts w:ascii="Courier New" w:hAnsi="Courier New" w:cs="Courier New" w:hint="default"/>
      </w:rPr>
    </w:lvl>
    <w:lvl w:ilvl="5" w:tplc="26C6F0C4" w:tentative="1">
      <w:start w:val="1"/>
      <w:numFmt w:val="bullet"/>
      <w:lvlText w:val=""/>
      <w:lvlJc w:val="left"/>
      <w:pPr>
        <w:ind w:left="4320" w:hanging="360"/>
      </w:pPr>
      <w:rPr>
        <w:rFonts w:ascii="Wingdings" w:hAnsi="Wingdings" w:hint="default"/>
      </w:rPr>
    </w:lvl>
    <w:lvl w:ilvl="6" w:tplc="3ECC7712" w:tentative="1">
      <w:start w:val="1"/>
      <w:numFmt w:val="bullet"/>
      <w:lvlText w:val=""/>
      <w:lvlJc w:val="left"/>
      <w:pPr>
        <w:ind w:left="5040" w:hanging="360"/>
      </w:pPr>
      <w:rPr>
        <w:rFonts w:ascii="Symbol" w:hAnsi="Symbol" w:hint="default"/>
      </w:rPr>
    </w:lvl>
    <w:lvl w:ilvl="7" w:tplc="52DC25AE" w:tentative="1">
      <w:start w:val="1"/>
      <w:numFmt w:val="bullet"/>
      <w:lvlText w:val="o"/>
      <w:lvlJc w:val="left"/>
      <w:pPr>
        <w:ind w:left="5760" w:hanging="360"/>
      </w:pPr>
      <w:rPr>
        <w:rFonts w:ascii="Courier New" w:hAnsi="Courier New" w:cs="Courier New" w:hint="default"/>
      </w:rPr>
    </w:lvl>
    <w:lvl w:ilvl="8" w:tplc="D0F2613E" w:tentative="1">
      <w:start w:val="1"/>
      <w:numFmt w:val="bullet"/>
      <w:lvlText w:val=""/>
      <w:lvlJc w:val="left"/>
      <w:pPr>
        <w:ind w:left="6480" w:hanging="360"/>
      </w:pPr>
      <w:rPr>
        <w:rFonts w:ascii="Wingdings" w:hAnsi="Wingdings" w:hint="default"/>
      </w:rPr>
    </w:lvl>
  </w:abstractNum>
  <w:abstractNum w:abstractNumId="4" w15:restartNumberingAfterBreak="0">
    <w:nsid w:val="0F7A6D90"/>
    <w:multiLevelType w:val="hybridMultilevel"/>
    <w:tmpl w:val="DC6EEEA8"/>
    <w:lvl w:ilvl="0" w:tplc="DB4476C2">
      <w:start w:val="1"/>
      <w:numFmt w:val="bullet"/>
      <w:lvlText w:val=""/>
      <w:lvlJc w:val="left"/>
      <w:pPr>
        <w:ind w:left="720" w:hanging="360"/>
      </w:pPr>
      <w:rPr>
        <w:rFonts w:ascii="Symbol" w:hAnsi="Symbol" w:hint="default"/>
      </w:rPr>
    </w:lvl>
    <w:lvl w:ilvl="1" w:tplc="655E4D96" w:tentative="1">
      <w:start w:val="1"/>
      <w:numFmt w:val="bullet"/>
      <w:lvlText w:val="o"/>
      <w:lvlJc w:val="left"/>
      <w:pPr>
        <w:ind w:left="1440" w:hanging="360"/>
      </w:pPr>
      <w:rPr>
        <w:rFonts w:ascii="Courier New" w:hAnsi="Courier New" w:cs="Courier New" w:hint="default"/>
      </w:rPr>
    </w:lvl>
    <w:lvl w:ilvl="2" w:tplc="F4DE75CA" w:tentative="1">
      <w:start w:val="1"/>
      <w:numFmt w:val="bullet"/>
      <w:lvlText w:val=""/>
      <w:lvlJc w:val="left"/>
      <w:pPr>
        <w:ind w:left="2160" w:hanging="360"/>
      </w:pPr>
      <w:rPr>
        <w:rFonts w:ascii="Wingdings" w:hAnsi="Wingdings" w:hint="default"/>
      </w:rPr>
    </w:lvl>
    <w:lvl w:ilvl="3" w:tplc="6AF2573C" w:tentative="1">
      <w:start w:val="1"/>
      <w:numFmt w:val="bullet"/>
      <w:lvlText w:val=""/>
      <w:lvlJc w:val="left"/>
      <w:pPr>
        <w:ind w:left="2880" w:hanging="360"/>
      </w:pPr>
      <w:rPr>
        <w:rFonts w:ascii="Symbol" w:hAnsi="Symbol" w:hint="default"/>
      </w:rPr>
    </w:lvl>
    <w:lvl w:ilvl="4" w:tplc="2BF4AC90" w:tentative="1">
      <w:start w:val="1"/>
      <w:numFmt w:val="bullet"/>
      <w:lvlText w:val="o"/>
      <w:lvlJc w:val="left"/>
      <w:pPr>
        <w:ind w:left="3600" w:hanging="360"/>
      </w:pPr>
      <w:rPr>
        <w:rFonts w:ascii="Courier New" w:hAnsi="Courier New" w:cs="Courier New" w:hint="default"/>
      </w:rPr>
    </w:lvl>
    <w:lvl w:ilvl="5" w:tplc="8E7C984E" w:tentative="1">
      <w:start w:val="1"/>
      <w:numFmt w:val="bullet"/>
      <w:lvlText w:val=""/>
      <w:lvlJc w:val="left"/>
      <w:pPr>
        <w:ind w:left="4320" w:hanging="360"/>
      </w:pPr>
      <w:rPr>
        <w:rFonts w:ascii="Wingdings" w:hAnsi="Wingdings" w:hint="default"/>
      </w:rPr>
    </w:lvl>
    <w:lvl w:ilvl="6" w:tplc="70282792" w:tentative="1">
      <w:start w:val="1"/>
      <w:numFmt w:val="bullet"/>
      <w:lvlText w:val=""/>
      <w:lvlJc w:val="left"/>
      <w:pPr>
        <w:ind w:left="5040" w:hanging="360"/>
      </w:pPr>
      <w:rPr>
        <w:rFonts w:ascii="Symbol" w:hAnsi="Symbol" w:hint="default"/>
      </w:rPr>
    </w:lvl>
    <w:lvl w:ilvl="7" w:tplc="8AB6ED08" w:tentative="1">
      <w:start w:val="1"/>
      <w:numFmt w:val="bullet"/>
      <w:lvlText w:val="o"/>
      <w:lvlJc w:val="left"/>
      <w:pPr>
        <w:ind w:left="5760" w:hanging="360"/>
      </w:pPr>
      <w:rPr>
        <w:rFonts w:ascii="Courier New" w:hAnsi="Courier New" w:cs="Courier New" w:hint="default"/>
      </w:rPr>
    </w:lvl>
    <w:lvl w:ilvl="8" w:tplc="FA66AC5A" w:tentative="1">
      <w:start w:val="1"/>
      <w:numFmt w:val="bullet"/>
      <w:lvlText w:val=""/>
      <w:lvlJc w:val="left"/>
      <w:pPr>
        <w:ind w:left="6480" w:hanging="360"/>
      </w:pPr>
      <w:rPr>
        <w:rFonts w:ascii="Wingdings" w:hAnsi="Wingdings" w:hint="default"/>
      </w:rPr>
    </w:lvl>
  </w:abstractNum>
  <w:abstractNum w:abstractNumId="5" w15:restartNumberingAfterBreak="0">
    <w:nsid w:val="11120DD4"/>
    <w:multiLevelType w:val="multilevel"/>
    <w:tmpl w:val="80D6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13F00"/>
    <w:multiLevelType w:val="hybridMultilevel"/>
    <w:tmpl w:val="3D1840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151FC2"/>
    <w:multiLevelType w:val="hybridMultilevel"/>
    <w:tmpl w:val="365AA6E4"/>
    <w:lvl w:ilvl="0" w:tplc="FE2A44DA">
      <w:start w:val="1"/>
      <w:numFmt w:val="bullet"/>
      <w:lvlText w:val=""/>
      <w:lvlJc w:val="left"/>
      <w:pPr>
        <w:ind w:left="720" w:hanging="360"/>
      </w:pPr>
      <w:rPr>
        <w:rFonts w:ascii="Symbol" w:hAnsi="Symbol" w:hint="default"/>
      </w:rPr>
    </w:lvl>
    <w:lvl w:ilvl="1" w:tplc="EE94653A" w:tentative="1">
      <w:start w:val="1"/>
      <w:numFmt w:val="bullet"/>
      <w:lvlText w:val="o"/>
      <w:lvlJc w:val="left"/>
      <w:pPr>
        <w:ind w:left="1440" w:hanging="360"/>
      </w:pPr>
      <w:rPr>
        <w:rFonts w:ascii="Courier New" w:hAnsi="Courier New" w:cs="Courier New" w:hint="default"/>
      </w:rPr>
    </w:lvl>
    <w:lvl w:ilvl="2" w:tplc="D5CC9FF0" w:tentative="1">
      <w:start w:val="1"/>
      <w:numFmt w:val="bullet"/>
      <w:lvlText w:val=""/>
      <w:lvlJc w:val="left"/>
      <w:pPr>
        <w:ind w:left="2160" w:hanging="360"/>
      </w:pPr>
      <w:rPr>
        <w:rFonts w:ascii="Wingdings" w:hAnsi="Wingdings" w:hint="default"/>
      </w:rPr>
    </w:lvl>
    <w:lvl w:ilvl="3" w:tplc="2CF87C9C" w:tentative="1">
      <w:start w:val="1"/>
      <w:numFmt w:val="bullet"/>
      <w:lvlText w:val=""/>
      <w:lvlJc w:val="left"/>
      <w:pPr>
        <w:ind w:left="2880" w:hanging="360"/>
      </w:pPr>
      <w:rPr>
        <w:rFonts w:ascii="Symbol" w:hAnsi="Symbol" w:hint="default"/>
      </w:rPr>
    </w:lvl>
    <w:lvl w:ilvl="4" w:tplc="F5789084" w:tentative="1">
      <w:start w:val="1"/>
      <w:numFmt w:val="bullet"/>
      <w:lvlText w:val="o"/>
      <w:lvlJc w:val="left"/>
      <w:pPr>
        <w:ind w:left="3600" w:hanging="360"/>
      </w:pPr>
      <w:rPr>
        <w:rFonts w:ascii="Courier New" w:hAnsi="Courier New" w:cs="Courier New" w:hint="default"/>
      </w:rPr>
    </w:lvl>
    <w:lvl w:ilvl="5" w:tplc="7B76B974" w:tentative="1">
      <w:start w:val="1"/>
      <w:numFmt w:val="bullet"/>
      <w:lvlText w:val=""/>
      <w:lvlJc w:val="left"/>
      <w:pPr>
        <w:ind w:left="4320" w:hanging="360"/>
      </w:pPr>
      <w:rPr>
        <w:rFonts w:ascii="Wingdings" w:hAnsi="Wingdings" w:hint="default"/>
      </w:rPr>
    </w:lvl>
    <w:lvl w:ilvl="6" w:tplc="0974E1AC" w:tentative="1">
      <w:start w:val="1"/>
      <w:numFmt w:val="bullet"/>
      <w:lvlText w:val=""/>
      <w:lvlJc w:val="left"/>
      <w:pPr>
        <w:ind w:left="5040" w:hanging="360"/>
      </w:pPr>
      <w:rPr>
        <w:rFonts w:ascii="Symbol" w:hAnsi="Symbol" w:hint="default"/>
      </w:rPr>
    </w:lvl>
    <w:lvl w:ilvl="7" w:tplc="2DFC644C" w:tentative="1">
      <w:start w:val="1"/>
      <w:numFmt w:val="bullet"/>
      <w:lvlText w:val="o"/>
      <w:lvlJc w:val="left"/>
      <w:pPr>
        <w:ind w:left="5760" w:hanging="360"/>
      </w:pPr>
      <w:rPr>
        <w:rFonts w:ascii="Courier New" w:hAnsi="Courier New" w:cs="Courier New" w:hint="default"/>
      </w:rPr>
    </w:lvl>
    <w:lvl w:ilvl="8" w:tplc="1CA691B0" w:tentative="1">
      <w:start w:val="1"/>
      <w:numFmt w:val="bullet"/>
      <w:lvlText w:val=""/>
      <w:lvlJc w:val="left"/>
      <w:pPr>
        <w:ind w:left="6480" w:hanging="360"/>
      </w:pPr>
      <w:rPr>
        <w:rFonts w:ascii="Wingdings" w:hAnsi="Wingdings" w:hint="default"/>
      </w:rPr>
    </w:lvl>
  </w:abstractNum>
  <w:abstractNum w:abstractNumId="8" w15:restartNumberingAfterBreak="0">
    <w:nsid w:val="1C0B195E"/>
    <w:multiLevelType w:val="multilevel"/>
    <w:tmpl w:val="9F3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B375C"/>
    <w:multiLevelType w:val="hybridMultilevel"/>
    <w:tmpl w:val="4F82B358"/>
    <w:lvl w:ilvl="0" w:tplc="63507B2E">
      <w:start w:val="1"/>
      <w:numFmt w:val="bullet"/>
      <w:lvlText w:val=""/>
      <w:lvlJc w:val="left"/>
      <w:pPr>
        <w:ind w:left="720" w:hanging="360"/>
      </w:pPr>
      <w:rPr>
        <w:rFonts w:ascii="Symbol" w:hAnsi="Symbol" w:hint="default"/>
      </w:rPr>
    </w:lvl>
    <w:lvl w:ilvl="1" w:tplc="1910C4C0">
      <w:start w:val="1"/>
      <w:numFmt w:val="bullet"/>
      <w:lvlText w:val="o"/>
      <w:lvlJc w:val="left"/>
      <w:pPr>
        <w:ind w:left="1440" w:hanging="360"/>
      </w:pPr>
      <w:rPr>
        <w:rFonts w:ascii="Courier New" w:hAnsi="Courier New" w:cs="Courier New" w:hint="default"/>
      </w:rPr>
    </w:lvl>
    <w:lvl w:ilvl="2" w:tplc="9334A756" w:tentative="1">
      <w:start w:val="1"/>
      <w:numFmt w:val="bullet"/>
      <w:lvlText w:val=""/>
      <w:lvlJc w:val="left"/>
      <w:pPr>
        <w:ind w:left="2160" w:hanging="360"/>
      </w:pPr>
      <w:rPr>
        <w:rFonts w:ascii="Wingdings" w:hAnsi="Wingdings" w:hint="default"/>
      </w:rPr>
    </w:lvl>
    <w:lvl w:ilvl="3" w:tplc="173A858C" w:tentative="1">
      <w:start w:val="1"/>
      <w:numFmt w:val="bullet"/>
      <w:lvlText w:val=""/>
      <w:lvlJc w:val="left"/>
      <w:pPr>
        <w:ind w:left="2880" w:hanging="360"/>
      </w:pPr>
      <w:rPr>
        <w:rFonts w:ascii="Symbol" w:hAnsi="Symbol" w:hint="default"/>
      </w:rPr>
    </w:lvl>
    <w:lvl w:ilvl="4" w:tplc="D940E896" w:tentative="1">
      <w:start w:val="1"/>
      <w:numFmt w:val="bullet"/>
      <w:lvlText w:val="o"/>
      <w:lvlJc w:val="left"/>
      <w:pPr>
        <w:ind w:left="3600" w:hanging="360"/>
      </w:pPr>
      <w:rPr>
        <w:rFonts w:ascii="Courier New" w:hAnsi="Courier New" w:cs="Courier New" w:hint="default"/>
      </w:rPr>
    </w:lvl>
    <w:lvl w:ilvl="5" w:tplc="61183720" w:tentative="1">
      <w:start w:val="1"/>
      <w:numFmt w:val="bullet"/>
      <w:lvlText w:val=""/>
      <w:lvlJc w:val="left"/>
      <w:pPr>
        <w:ind w:left="4320" w:hanging="360"/>
      </w:pPr>
      <w:rPr>
        <w:rFonts w:ascii="Wingdings" w:hAnsi="Wingdings" w:hint="default"/>
      </w:rPr>
    </w:lvl>
    <w:lvl w:ilvl="6" w:tplc="0E08CE22" w:tentative="1">
      <w:start w:val="1"/>
      <w:numFmt w:val="bullet"/>
      <w:lvlText w:val=""/>
      <w:lvlJc w:val="left"/>
      <w:pPr>
        <w:ind w:left="5040" w:hanging="360"/>
      </w:pPr>
      <w:rPr>
        <w:rFonts w:ascii="Symbol" w:hAnsi="Symbol" w:hint="default"/>
      </w:rPr>
    </w:lvl>
    <w:lvl w:ilvl="7" w:tplc="8E2E0580" w:tentative="1">
      <w:start w:val="1"/>
      <w:numFmt w:val="bullet"/>
      <w:lvlText w:val="o"/>
      <w:lvlJc w:val="left"/>
      <w:pPr>
        <w:ind w:left="5760" w:hanging="360"/>
      </w:pPr>
      <w:rPr>
        <w:rFonts w:ascii="Courier New" w:hAnsi="Courier New" w:cs="Courier New" w:hint="default"/>
      </w:rPr>
    </w:lvl>
    <w:lvl w:ilvl="8" w:tplc="440869A4" w:tentative="1">
      <w:start w:val="1"/>
      <w:numFmt w:val="bullet"/>
      <w:lvlText w:val=""/>
      <w:lvlJc w:val="left"/>
      <w:pPr>
        <w:ind w:left="6480" w:hanging="360"/>
      </w:pPr>
      <w:rPr>
        <w:rFonts w:ascii="Wingdings" w:hAnsi="Wingdings" w:hint="default"/>
      </w:rPr>
    </w:lvl>
  </w:abstractNum>
  <w:abstractNum w:abstractNumId="10" w15:restartNumberingAfterBreak="0">
    <w:nsid w:val="2171F939"/>
    <w:multiLevelType w:val="hybridMultilevel"/>
    <w:tmpl w:val="35F6AFA4"/>
    <w:lvl w:ilvl="0" w:tplc="694631BA">
      <w:start w:val="1"/>
      <w:numFmt w:val="bullet"/>
      <w:lvlText w:val=""/>
      <w:lvlJc w:val="left"/>
      <w:pPr>
        <w:ind w:left="720" w:hanging="360"/>
      </w:pPr>
      <w:rPr>
        <w:rFonts w:ascii="Symbol" w:hAnsi="Symbol" w:hint="default"/>
      </w:rPr>
    </w:lvl>
    <w:lvl w:ilvl="1" w:tplc="2DF457CE">
      <w:start w:val="1"/>
      <w:numFmt w:val="bullet"/>
      <w:lvlText w:val="o"/>
      <w:lvlJc w:val="left"/>
      <w:pPr>
        <w:ind w:left="1440" w:hanging="360"/>
      </w:pPr>
      <w:rPr>
        <w:rFonts w:ascii="Courier New" w:hAnsi="Courier New" w:hint="default"/>
      </w:rPr>
    </w:lvl>
    <w:lvl w:ilvl="2" w:tplc="EC369114">
      <w:start w:val="1"/>
      <w:numFmt w:val="bullet"/>
      <w:lvlText w:val=""/>
      <w:lvlJc w:val="left"/>
      <w:pPr>
        <w:ind w:left="2160" w:hanging="360"/>
      </w:pPr>
      <w:rPr>
        <w:rFonts w:ascii="Wingdings" w:hAnsi="Wingdings" w:hint="default"/>
      </w:rPr>
    </w:lvl>
    <w:lvl w:ilvl="3" w:tplc="4CEC5F7E">
      <w:start w:val="1"/>
      <w:numFmt w:val="bullet"/>
      <w:lvlText w:val=""/>
      <w:lvlJc w:val="left"/>
      <w:pPr>
        <w:ind w:left="2880" w:hanging="360"/>
      </w:pPr>
      <w:rPr>
        <w:rFonts w:ascii="Symbol" w:hAnsi="Symbol" w:hint="default"/>
      </w:rPr>
    </w:lvl>
    <w:lvl w:ilvl="4" w:tplc="F6360102">
      <w:start w:val="1"/>
      <w:numFmt w:val="bullet"/>
      <w:lvlText w:val="o"/>
      <w:lvlJc w:val="left"/>
      <w:pPr>
        <w:ind w:left="3600" w:hanging="360"/>
      </w:pPr>
      <w:rPr>
        <w:rFonts w:ascii="Courier New" w:hAnsi="Courier New" w:hint="default"/>
      </w:rPr>
    </w:lvl>
    <w:lvl w:ilvl="5" w:tplc="F95E1F08">
      <w:start w:val="1"/>
      <w:numFmt w:val="bullet"/>
      <w:lvlText w:val=""/>
      <w:lvlJc w:val="left"/>
      <w:pPr>
        <w:ind w:left="4320" w:hanging="360"/>
      </w:pPr>
      <w:rPr>
        <w:rFonts w:ascii="Wingdings" w:hAnsi="Wingdings" w:hint="default"/>
      </w:rPr>
    </w:lvl>
    <w:lvl w:ilvl="6" w:tplc="BD3AE08C">
      <w:start w:val="1"/>
      <w:numFmt w:val="bullet"/>
      <w:lvlText w:val=""/>
      <w:lvlJc w:val="left"/>
      <w:pPr>
        <w:ind w:left="5040" w:hanging="360"/>
      </w:pPr>
      <w:rPr>
        <w:rFonts w:ascii="Symbol" w:hAnsi="Symbol" w:hint="default"/>
      </w:rPr>
    </w:lvl>
    <w:lvl w:ilvl="7" w:tplc="EDDCC264">
      <w:start w:val="1"/>
      <w:numFmt w:val="bullet"/>
      <w:lvlText w:val="o"/>
      <w:lvlJc w:val="left"/>
      <w:pPr>
        <w:ind w:left="5760" w:hanging="360"/>
      </w:pPr>
      <w:rPr>
        <w:rFonts w:ascii="Courier New" w:hAnsi="Courier New" w:hint="default"/>
      </w:rPr>
    </w:lvl>
    <w:lvl w:ilvl="8" w:tplc="0E705EEC">
      <w:start w:val="1"/>
      <w:numFmt w:val="bullet"/>
      <w:lvlText w:val=""/>
      <w:lvlJc w:val="left"/>
      <w:pPr>
        <w:ind w:left="6480" w:hanging="360"/>
      </w:pPr>
      <w:rPr>
        <w:rFonts w:ascii="Wingdings" w:hAnsi="Wingdings" w:hint="default"/>
      </w:rPr>
    </w:lvl>
  </w:abstractNum>
  <w:abstractNum w:abstractNumId="11" w15:restartNumberingAfterBreak="0">
    <w:nsid w:val="22955913"/>
    <w:multiLevelType w:val="multilevel"/>
    <w:tmpl w:val="FB6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75D86"/>
    <w:multiLevelType w:val="hybridMultilevel"/>
    <w:tmpl w:val="4A8EB630"/>
    <w:lvl w:ilvl="0" w:tplc="FDE6FAC6">
      <w:start w:val="1"/>
      <w:numFmt w:val="bullet"/>
      <w:lvlText w:val=""/>
      <w:lvlJc w:val="left"/>
      <w:pPr>
        <w:ind w:left="720" w:hanging="360"/>
      </w:pPr>
      <w:rPr>
        <w:rFonts w:ascii="Symbol" w:hAnsi="Symbol" w:hint="default"/>
      </w:rPr>
    </w:lvl>
    <w:lvl w:ilvl="1" w:tplc="0BC0185A" w:tentative="1">
      <w:start w:val="1"/>
      <w:numFmt w:val="bullet"/>
      <w:lvlText w:val="o"/>
      <w:lvlJc w:val="left"/>
      <w:pPr>
        <w:ind w:left="1440" w:hanging="360"/>
      </w:pPr>
      <w:rPr>
        <w:rFonts w:ascii="Courier New" w:hAnsi="Courier New" w:cs="Courier New" w:hint="default"/>
      </w:rPr>
    </w:lvl>
    <w:lvl w:ilvl="2" w:tplc="B58437C6" w:tentative="1">
      <w:start w:val="1"/>
      <w:numFmt w:val="bullet"/>
      <w:lvlText w:val=""/>
      <w:lvlJc w:val="left"/>
      <w:pPr>
        <w:ind w:left="2160" w:hanging="360"/>
      </w:pPr>
      <w:rPr>
        <w:rFonts w:ascii="Wingdings" w:hAnsi="Wingdings" w:hint="default"/>
      </w:rPr>
    </w:lvl>
    <w:lvl w:ilvl="3" w:tplc="31A6008A" w:tentative="1">
      <w:start w:val="1"/>
      <w:numFmt w:val="bullet"/>
      <w:lvlText w:val=""/>
      <w:lvlJc w:val="left"/>
      <w:pPr>
        <w:ind w:left="2880" w:hanging="360"/>
      </w:pPr>
      <w:rPr>
        <w:rFonts w:ascii="Symbol" w:hAnsi="Symbol" w:hint="default"/>
      </w:rPr>
    </w:lvl>
    <w:lvl w:ilvl="4" w:tplc="EA266FA2" w:tentative="1">
      <w:start w:val="1"/>
      <w:numFmt w:val="bullet"/>
      <w:lvlText w:val="o"/>
      <w:lvlJc w:val="left"/>
      <w:pPr>
        <w:ind w:left="3600" w:hanging="360"/>
      </w:pPr>
      <w:rPr>
        <w:rFonts w:ascii="Courier New" w:hAnsi="Courier New" w:cs="Courier New" w:hint="default"/>
      </w:rPr>
    </w:lvl>
    <w:lvl w:ilvl="5" w:tplc="2842F43C" w:tentative="1">
      <w:start w:val="1"/>
      <w:numFmt w:val="bullet"/>
      <w:lvlText w:val=""/>
      <w:lvlJc w:val="left"/>
      <w:pPr>
        <w:ind w:left="4320" w:hanging="360"/>
      </w:pPr>
      <w:rPr>
        <w:rFonts w:ascii="Wingdings" w:hAnsi="Wingdings" w:hint="default"/>
      </w:rPr>
    </w:lvl>
    <w:lvl w:ilvl="6" w:tplc="51D83592" w:tentative="1">
      <w:start w:val="1"/>
      <w:numFmt w:val="bullet"/>
      <w:lvlText w:val=""/>
      <w:lvlJc w:val="left"/>
      <w:pPr>
        <w:ind w:left="5040" w:hanging="360"/>
      </w:pPr>
      <w:rPr>
        <w:rFonts w:ascii="Symbol" w:hAnsi="Symbol" w:hint="default"/>
      </w:rPr>
    </w:lvl>
    <w:lvl w:ilvl="7" w:tplc="9BD6D936" w:tentative="1">
      <w:start w:val="1"/>
      <w:numFmt w:val="bullet"/>
      <w:lvlText w:val="o"/>
      <w:lvlJc w:val="left"/>
      <w:pPr>
        <w:ind w:left="5760" w:hanging="360"/>
      </w:pPr>
      <w:rPr>
        <w:rFonts w:ascii="Courier New" w:hAnsi="Courier New" w:cs="Courier New" w:hint="default"/>
      </w:rPr>
    </w:lvl>
    <w:lvl w:ilvl="8" w:tplc="6F14ED3A" w:tentative="1">
      <w:start w:val="1"/>
      <w:numFmt w:val="bullet"/>
      <w:lvlText w:val=""/>
      <w:lvlJc w:val="left"/>
      <w:pPr>
        <w:ind w:left="6480" w:hanging="360"/>
      </w:pPr>
      <w:rPr>
        <w:rFonts w:ascii="Wingdings" w:hAnsi="Wingdings" w:hint="default"/>
      </w:rPr>
    </w:lvl>
  </w:abstractNum>
  <w:abstractNum w:abstractNumId="13" w15:restartNumberingAfterBreak="0">
    <w:nsid w:val="28754389"/>
    <w:multiLevelType w:val="hybridMultilevel"/>
    <w:tmpl w:val="99501B50"/>
    <w:lvl w:ilvl="0" w:tplc="72C8BF38">
      <w:start w:val="1"/>
      <w:numFmt w:val="bullet"/>
      <w:lvlText w:val=""/>
      <w:lvlJc w:val="left"/>
      <w:pPr>
        <w:ind w:left="720" w:hanging="360"/>
      </w:pPr>
      <w:rPr>
        <w:rFonts w:ascii="Symbol" w:hAnsi="Symbol" w:hint="default"/>
      </w:rPr>
    </w:lvl>
    <w:lvl w:ilvl="1" w:tplc="6BD2B7F6">
      <w:numFmt w:val="bullet"/>
      <w:lvlText w:val="•"/>
      <w:lvlJc w:val="left"/>
      <w:pPr>
        <w:ind w:left="1800" w:hanging="720"/>
      </w:pPr>
      <w:rPr>
        <w:rFonts w:ascii="Arial" w:eastAsiaTheme="minorHAnsi" w:hAnsi="Arial" w:cs="Arial" w:hint="default"/>
      </w:rPr>
    </w:lvl>
    <w:lvl w:ilvl="2" w:tplc="D4EAB11C" w:tentative="1">
      <w:start w:val="1"/>
      <w:numFmt w:val="bullet"/>
      <w:lvlText w:val=""/>
      <w:lvlJc w:val="left"/>
      <w:pPr>
        <w:ind w:left="2160" w:hanging="360"/>
      </w:pPr>
      <w:rPr>
        <w:rFonts w:ascii="Wingdings" w:hAnsi="Wingdings" w:hint="default"/>
      </w:rPr>
    </w:lvl>
    <w:lvl w:ilvl="3" w:tplc="F9D047E8" w:tentative="1">
      <w:start w:val="1"/>
      <w:numFmt w:val="bullet"/>
      <w:lvlText w:val=""/>
      <w:lvlJc w:val="left"/>
      <w:pPr>
        <w:ind w:left="2880" w:hanging="360"/>
      </w:pPr>
      <w:rPr>
        <w:rFonts w:ascii="Symbol" w:hAnsi="Symbol" w:hint="default"/>
      </w:rPr>
    </w:lvl>
    <w:lvl w:ilvl="4" w:tplc="EE4EB3EC" w:tentative="1">
      <w:start w:val="1"/>
      <w:numFmt w:val="bullet"/>
      <w:lvlText w:val="o"/>
      <w:lvlJc w:val="left"/>
      <w:pPr>
        <w:ind w:left="3600" w:hanging="360"/>
      </w:pPr>
      <w:rPr>
        <w:rFonts w:ascii="Courier New" w:hAnsi="Courier New" w:cs="Courier New" w:hint="default"/>
      </w:rPr>
    </w:lvl>
    <w:lvl w:ilvl="5" w:tplc="F19EFDA8" w:tentative="1">
      <w:start w:val="1"/>
      <w:numFmt w:val="bullet"/>
      <w:lvlText w:val=""/>
      <w:lvlJc w:val="left"/>
      <w:pPr>
        <w:ind w:left="4320" w:hanging="360"/>
      </w:pPr>
      <w:rPr>
        <w:rFonts w:ascii="Wingdings" w:hAnsi="Wingdings" w:hint="default"/>
      </w:rPr>
    </w:lvl>
    <w:lvl w:ilvl="6" w:tplc="9F18E556" w:tentative="1">
      <w:start w:val="1"/>
      <w:numFmt w:val="bullet"/>
      <w:lvlText w:val=""/>
      <w:lvlJc w:val="left"/>
      <w:pPr>
        <w:ind w:left="5040" w:hanging="360"/>
      </w:pPr>
      <w:rPr>
        <w:rFonts w:ascii="Symbol" w:hAnsi="Symbol" w:hint="default"/>
      </w:rPr>
    </w:lvl>
    <w:lvl w:ilvl="7" w:tplc="DB561870" w:tentative="1">
      <w:start w:val="1"/>
      <w:numFmt w:val="bullet"/>
      <w:lvlText w:val="o"/>
      <w:lvlJc w:val="left"/>
      <w:pPr>
        <w:ind w:left="5760" w:hanging="360"/>
      </w:pPr>
      <w:rPr>
        <w:rFonts w:ascii="Courier New" w:hAnsi="Courier New" w:cs="Courier New" w:hint="default"/>
      </w:rPr>
    </w:lvl>
    <w:lvl w:ilvl="8" w:tplc="012EB9B2" w:tentative="1">
      <w:start w:val="1"/>
      <w:numFmt w:val="bullet"/>
      <w:lvlText w:val=""/>
      <w:lvlJc w:val="left"/>
      <w:pPr>
        <w:ind w:left="6480" w:hanging="360"/>
      </w:pPr>
      <w:rPr>
        <w:rFonts w:ascii="Wingdings" w:hAnsi="Wingdings" w:hint="default"/>
      </w:rPr>
    </w:lvl>
  </w:abstractNum>
  <w:abstractNum w:abstractNumId="14" w15:restartNumberingAfterBreak="0">
    <w:nsid w:val="298508D3"/>
    <w:multiLevelType w:val="hybridMultilevel"/>
    <w:tmpl w:val="6478C280"/>
    <w:lvl w:ilvl="0" w:tplc="388487A4">
      <w:start w:val="1"/>
      <w:numFmt w:val="bullet"/>
      <w:lvlText w:val=""/>
      <w:lvlJc w:val="left"/>
      <w:pPr>
        <w:ind w:left="720" w:hanging="360"/>
      </w:pPr>
      <w:rPr>
        <w:rFonts w:ascii="Symbol" w:hAnsi="Symbol" w:hint="default"/>
      </w:rPr>
    </w:lvl>
    <w:lvl w:ilvl="1" w:tplc="40183332">
      <w:start w:val="1"/>
      <w:numFmt w:val="bullet"/>
      <w:lvlText w:val="o"/>
      <w:lvlJc w:val="left"/>
      <w:pPr>
        <w:ind w:left="1440" w:hanging="360"/>
      </w:pPr>
      <w:rPr>
        <w:rFonts w:ascii="Courier New" w:hAnsi="Courier New" w:cs="Courier New" w:hint="default"/>
      </w:rPr>
    </w:lvl>
    <w:lvl w:ilvl="2" w:tplc="6CF2E6CE" w:tentative="1">
      <w:start w:val="1"/>
      <w:numFmt w:val="bullet"/>
      <w:lvlText w:val=""/>
      <w:lvlJc w:val="left"/>
      <w:pPr>
        <w:ind w:left="2160" w:hanging="360"/>
      </w:pPr>
      <w:rPr>
        <w:rFonts w:ascii="Wingdings" w:hAnsi="Wingdings" w:hint="default"/>
      </w:rPr>
    </w:lvl>
    <w:lvl w:ilvl="3" w:tplc="0F30FDF8" w:tentative="1">
      <w:start w:val="1"/>
      <w:numFmt w:val="bullet"/>
      <w:lvlText w:val=""/>
      <w:lvlJc w:val="left"/>
      <w:pPr>
        <w:ind w:left="2880" w:hanging="360"/>
      </w:pPr>
      <w:rPr>
        <w:rFonts w:ascii="Symbol" w:hAnsi="Symbol" w:hint="default"/>
      </w:rPr>
    </w:lvl>
    <w:lvl w:ilvl="4" w:tplc="C9B0EE28" w:tentative="1">
      <w:start w:val="1"/>
      <w:numFmt w:val="bullet"/>
      <w:lvlText w:val="o"/>
      <w:lvlJc w:val="left"/>
      <w:pPr>
        <w:ind w:left="3600" w:hanging="360"/>
      </w:pPr>
      <w:rPr>
        <w:rFonts w:ascii="Courier New" w:hAnsi="Courier New" w:cs="Courier New" w:hint="default"/>
      </w:rPr>
    </w:lvl>
    <w:lvl w:ilvl="5" w:tplc="2AFC575E" w:tentative="1">
      <w:start w:val="1"/>
      <w:numFmt w:val="bullet"/>
      <w:lvlText w:val=""/>
      <w:lvlJc w:val="left"/>
      <w:pPr>
        <w:ind w:left="4320" w:hanging="360"/>
      </w:pPr>
      <w:rPr>
        <w:rFonts w:ascii="Wingdings" w:hAnsi="Wingdings" w:hint="default"/>
      </w:rPr>
    </w:lvl>
    <w:lvl w:ilvl="6" w:tplc="1FDA4B48" w:tentative="1">
      <w:start w:val="1"/>
      <w:numFmt w:val="bullet"/>
      <w:lvlText w:val=""/>
      <w:lvlJc w:val="left"/>
      <w:pPr>
        <w:ind w:left="5040" w:hanging="360"/>
      </w:pPr>
      <w:rPr>
        <w:rFonts w:ascii="Symbol" w:hAnsi="Symbol" w:hint="default"/>
      </w:rPr>
    </w:lvl>
    <w:lvl w:ilvl="7" w:tplc="6784A1DE" w:tentative="1">
      <w:start w:val="1"/>
      <w:numFmt w:val="bullet"/>
      <w:lvlText w:val="o"/>
      <w:lvlJc w:val="left"/>
      <w:pPr>
        <w:ind w:left="5760" w:hanging="360"/>
      </w:pPr>
      <w:rPr>
        <w:rFonts w:ascii="Courier New" w:hAnsi="Courier New" w:cs="Courier New" w:hint="default"/>
      </w:rPr>
    </w:lvl>
    <w:lvl w:ilvl="8" w:tplc="2A12544A" w:tentative="1">
      <w:start w:val="1"/>
      <w:numFmt w:val="bullet"/>
      <w:lvlText w:val=""/>
      <w:lvlJc w:val="left"/>
      <w:pPr>
        <w:ind w:left="6480" w:hanging="360"/>
      </w:pPr>
      <w:rPr>
        <w:rFonts w:ascii="Wingdings" w:hAnsi="Wingdings" w:hint="default"/>
      </w:rPr>
    </w:lvl>
  </w:abstractNum>
  <w:abstractNum w:abstractNumId="15" w15:restartNumberingAfterBreak="0">
    <w:nsid w:val="2C14431B"/>
    <w:multiLevelType w:val="multilevel"/>
    <w:tmpl w:val="6D5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110376"/>
    <w:multiLevelType w:val="multilevel"/>
    <w:tmpl w:val="C7B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665AE"/>
    <w:multiLevelType w:val="multilevel"/>
    <w:tmpl w:val="3A5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1F3F08"/>
    <w:multiLevelType w:val="hybridMultilevel"/>
    <w:tmpl w:val="BFC8ED4A"/>
    <w:lvl w:ilvl="0" w:tplc="F4EEFD62">
      <w:start w:val="1"/>
      <w:numFmt w:val="bullet"/>
      <w:lvlText w:val=""/>
      <w:lvlJc w:val="left"/>
      <w:pPr>
        <w:ind w:left="720" w:hanging="360"/>
      </w:pPr>
      <w:rPr>
        <w:rFonts w:ascii="Symbol" w:hAnsi="Symbol" w:hint="default"/>
      </w:rPr>
    </w:lvl>
    <w:lvl w:ilvl="1" w:tplc="294CA97C" w:tentative="1">
      <w:start w:val="1"/>
      <w:numFmt w:val="bullet"/>
      <w:lvlText w:val="o"/>
      <w:lvlJc w:val="left"/>
      <w:pPr>
        <w:ind w:left="1440" w:hanging="360"/>
      </w:pPr>
      <w:rPr>
        <w:rFonts w:ascii="Courier New" w:hAnsi="Courier New" w:cs="Courier New" w:hint="default"/>
      </w:rPr>
    </w:lvl>
    <w:lvl w:ilvl="2" w:tplc="7D92AA16" w:tentative="1">
      <w:start w:val="1"/>
      <w:numFmt w:val="bullet"/>
      <w:lvlText w:val=""/>
      <w:lvlJc w:val="left"/>
      <w:pPr>
        <w:ind w:left="2160" w:hanging="360"/>
      </w:pPr>
      <w:rPr>
        <w:rFonts w:ascii="Wingdings" w:hAnsi="Wingdings" w:hint="default"/>
      </w:rPr>
    </w:lvl>
    <w:lvl w:ilvl="3" w:tplc="9EAA5F3E" w:tentative="1">
      <w:start w:val="1"/>
      <w:numFmt w:val="bullet"/>
      <w:lvlText w:val=""/>
      <w:lvlJc w:val="left"/>
      <w:pPr>
        <w:ind w:left="2880" w:hanging="360"/>
      </w:pPr>
      <w:rPr>
        <w:rFonts w:ascii="Symbol" w:hAnsi="Symbol" w:hint="default"/>
      </w:rPr>
    </w:lvl>
    <w:lvl w:ilvl="4" w:tplc="20443C16" w:tentative="1">
      <w:start w:val="1"/>
      <w:numFmt w:val="bullet"/>
      <w:lvlText w:val="o"/>
      <w:lvlJc w:val="left"/>
      <w:pPr>
        <w:ind w:left="3600" w:hanging="360"/>
      </w:pPr>
      <w:rPr>
        <w:rFonts w:ascii="Courier New" w:hAnsi="Courier New" w:cs="Courier New" w:hint="default"/>
      </w:rPr>
    </w:lvl>
    <w:lvl w:ilvl="5" w:tplc="778CC396" w:tentative="1">
      <w:start w:val="1"/>
      <w:numFmt w:val="bullet"/>
      <w:lvlText w:val=""/>
      <w:lvlJc w:val="left"/>
      <w:pPr>
        <w:ind w:left="4320" w:hanging="360"/>
      </w:pPr>
      <w:rPr>
        <w:rFonts w:ascii="Wingdings" w:hAnsi="Wingdings" w:hint="default"/>
      </w:rPr>
    </w:lvl>
    <w:lvl w:ilvl="6" w:tplc="CB8648C8" w:tentative="1">
      <w:start w:val="1"/>
      <w:numFmt w:val="bullet"/>
      <w:lvlText w:val=""/>
      <w:lvlJc w:val="left"/>
      <w:pPr>
        <w:ind w:left="5040" w:hanging="360"/>
      </w:pPr>
      <w:rPr>
        <w:rFonts w:ascii="Symbol" w:hAnsi="Symbol" w:hint="default"/>
      </w:rPr>
    </w:lvl>
    <w:lvl w:ilvl="7" w:tplc="93769E22" w:tentative="1">
      <w:start w:val="1"/>
      <w:numFmt w:val="bullet"/>
      <w:lvlText w:val="o"/>
      <w:lvlJc w:val="left"/>
      <w:pPr>
        <w:ind w:left="5760" w:hanging="360"/>
      </w:pPr>
      <w:rPr>
        <w:rFonts w:ascii="Courier New" w:hAnsi="Courier New" w:cs="Courier New" w:hint="default"/>
      </w:rPr>
    </w:lvl>
    <w:lvl w:ilvl="8" w:tplc="E6C47E76" w:tentative="1">
      <w:start w:val="1"/>
      <w:numFmt w:val="bullet"/>
      <w:lvlText w:val=""/>
      <w:lvlJc w:val="left"/>
      <w:pPr>
        <w:ind w:left="6480" w:hanging="360"/>
      </w:pPr>
      <w:rPr>
        <w:rFonts w:ascii="Wingdings" w:hAnsi="Wingdings" w:hint="default"/>
      </w:rPr>
    </w:lvl>
  </w:abstractNum>
  <w:abstractNum w:abstractNumId="19" w15:restartNumberingAfterBreak="0">
    <w:nsid w:val="356C3DAF"/>
    <w:multiLevelType w:val="multilevel"/>
    <w:tmpl w:val="4A6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C05E2"/>
    <w:multiLevelType w:val="hybridMultilevel"/>
    <w:tmpl w:val="D5E429A6"/>
    <w:lvl w:ilvl="0" w:tplc="B65EA8CE">
      <w:start w:val="1"/>
      <w:numFmt w:val="bullet"/>
      <w:lvlText w:val=""/>
      <w:lvlJc w:val="left"/>
      <w:pPr>
        <w:ind w:left="720" w:hanging="360"/>
      </w:pPr>
      <w:rPr>
        <w:rFonts w:ascii="Symbol" w:hAnsi="Symbol" w:hint="default"/>
      </w:rPr>
    </w:lvl>
    <w:lvl w:ilvl="1" w:tplc="5374D978" w:tentative="1">
      <w:start w:val="1"/>
      <w:numFmt w:val="bullet"/>
      <w:lvlText w:val="o"/>
      <w:lvlJc w:val="left"/>
      <w:pPr>
        <w:ind w:left="1440" w:hanging="360"/>
      </w:pPr>
      <w:rPr>
        <w:rFonts w:ascii="Courier New" w:hAnsi="Courier New" w:cs="Courier New" w:hint="default"/>
      </w:rPr>
    </w:lvl>
    <w:lvl w:ilvl="2" w:tplc="85769D24" w:tentative="1">
      <w:start w:val="1"/>
      <w:numFmt w:val="bullet"/>
      <w:lvlText w:val=""/>
      <w:lvlJc w:val="left"/>
      <w:pPr>
        <w:ind w:left="2160" w:hanging="360"/>
      </w:pPr>
      <w:rPr>
        <w:rFonts w:ascii="Wingdings" w:hAnsi="Wingdings" w:hint="default"/>
      </w:rPr>
    </w:lvl>
    <w:lvl w:ilvl="3" w:tplc="D756A4F2" w:tentative="1">
      <w:start w:val="1"/>
      <w:numFmt w:val="bullet"/>
      <w:lvlText w:val=""/>
      <w:lvlJc w:val="left"/>
      <w:pPr>
        <w:ind w:left="2880" w:hanging="360"/>
      </w:pPr>
      <w:rPr>
        <w:rFonts w:ascii="Symbol" w:hAnsi="Symbol" w:hint="default"/>
      </w:rPr>
    </w:lvl>
    <w:lvl w:ilvl="4" w:tplc="787465CE" w:tentative="1">
      <w:start w:val="1"/>
      <w:numFmt w:val="bullet"/>
      <w:lvlText w:val="o"/>
      <w:lvlJc w:val="left"/>
      <w:pPr>
        <w:ind w:left="3600" w:hanging="360"/>
      </w:pPr>
      <w:rPr>
        <w:rFonts w:ascii="Courier New" w:hAnsi="Courier New" w:cs="Courier New" w:hint="default"/>
      </w:rPr>
    </w:lvl>
    <w:lvl w:ilvl="5" w:tplc="21D2D184" w:tentative="1">
      <w:start w:val="1"/>
      <w:numFmt w:val="bullet"/>
      <w:lvlText w:val=""/>
      <w:lvlJc w:val="left"/>
      <w:pPr>
        <w:ind w:left="4320" w:hanging="360"/>
      </w:pPr>
      <w:rPr>
        <w:rFonts w:ascii="Wingdings" w:hAnsi="Wingdings" w:hint="default"/>
      </w:rPr>
    </w:lvl>
    <w:lvl w:ilvl="6" w:tplc="2A4AB222" w:tentative="1">
      <w:start w:val="1"/>
      <w:numFmt w:val="bullet"/>
      <w:lvlText w:val=""/>
      <w:lvlJc w:val="left"/>
      <w:pPr>
        <w:ind w:left="5040" w:hanging="360"/>
      </w:pPr>
      <w:rPr>
        <w:rFonts w:ascii="Symbol" w:hAnsi="Symbol" w:hint="default"/>
      </w:rPr>
    </w:lvl>
    <w:lvl w:ilvl="7" w:tplc="3AE4ABB8" w:tentative="1">
      <w:start w:val="1"/>
      <w:numFmt w:val="bullet"/>
      <w:lvlText w:val="o"/>
      <w:lvlJc w:val="left"/>
      <w:pPr>
        <w:ind w:left="5760" w:hanging="360"/>
      </w:pPr>
      <w:rPr>
        <w:rFonts w:ascii="Courier New" w:hAnsi="Courier New" w:cs="Courier New" w:hint="default"/>
      </w:rPr>
    </w:lvl>
    <w:lvl w:ilvl="8" w:tplc="58CE2E9E" w:tentative="1">
      <w:start w:val="1"/>
      <w:numFmt w:val="bullet"/>
      <w:lvlText w:val=""/>
      <w:lvlJc w:val="left"/>
      <w:pPr>
        <w:ind w:left="6480" w:hanging="360"/>
      </w:pPr>
      <w:rPr>
        <w:rFonts w:ascii="Wingdings" w:hAnsi="Wingdings" w:hint="default"/>
      </w:rPr>
    </w:lvl>
  </w:abstractNum>
  <w:abstractNum w:abstractNumId="21" w15:restartNumberingAfterBreak="0">
    <w:nsid w:val="39843C52"/>
    <w:multiLevelType w:val="hybridMultilevel"/>
    <w:tmpl w:val="ABE03272"/>
    <w:lvl w:ilvl="0" w:tplc="3544CE6A">
      <w:start w:val="1"/>
      <w:numFmt w:val="bullet"/>
      <w:lvlText w:val=""/>
      <w:lvlJc w:val="left"/>
      <w:pPr>
        <w:ind w:left="720" w:hanging="360"/>
      </w:pPr>
      <w:rPr>
        <w:rFonts w:ascii="Symbol" w:hAnsi="Symbol" w:hint="default"/>
      </w:rPr>
    </w:lvl>
    <w:lvl w:ilvl="1" w:tplc="48CE908E">
      <w:start w:val="1"/>
      <w:numFmt w:val="bullet"/>
      <w:lvlText w:val="o"/>
      <w:lvlJc w:val="left"/>
      <w:pPr>
        <w:ind w:left="1440" w:hanging="360"/>
      </w:pPr>
      <w:rPr>
        <w:rFonts w:ascii="Courier New" w:hAnsi="Courier New" w:cs="Courier New" w:hint="default"/>
      </w:rPr>
    </w:lvl>
    <w:lvl w:ilvl="2" w:tplc="FCEED3E8" w:tentative="1">
      <w:start w:val="1"/>
      <w:numFmt w:val="bullet"/>
      <w:lvlText w:val=""/>
      <w:lvlJc w:val="left"/>
      <w:pPr>
        <w:ind w:left="2160" w:hanging="360"/>
      </w:pPr>
      <w:rPr>
        <w:rFonts w:ascii="Wingdings" w:hAnsi="Wingdings" w:hint="default"/>
      </w:rPr>
    </w:lvl>
    <w:lvl w:ilvl="3" w:tplc="10306022" w:tentative="1">
      <w:start w:val="1"/>
      <w:numFmt w:val="bullet"/>
      <w:lvlText w:val=""/>
      <w:lvlJc w:val="left"/>
      <w:pPr>
        <w:ind w:left="2880" w:hanging="360"/>
      </w:pPr>
      <w:rPr>
        <w:rFonts w:ascii="Symbol" w:hAnsi="Symbol" w:hint="default"/>
      </w:rPr>
    </w:lvl>
    <w:lvl w:ilvl="4" w:tplc="741CF79C" w:tentative="1">
      <w:start w:val="1"/>
      <w:numFmt w:val="bullet"/>
      <w:lvlText w:val="o"/>
      <w:lvlJc w:val="left"/>
      <w:pPr>
        <w:ind w:left="3600" w:hanging="360"/>
      </w:pPr>
      <w:rPr>
        <w:rFonts w:ascii="Courier New" w:hAnsi="Courier New" w:cs="Courier New" w:hint="default"/>
      </w:rPr>
    </w:lvl>
    <w:lvl w:ilvl="5" w:tplc="9C7E05A6" w:tentative="1">
      <w:start w:val="1"/>
      <w:numFmt w:val="bullet"/>
      <w:lvlText w:val=""/>
      <w:lvlJc w:val="left"/>
      <w:pPr>
        <w:ind w:left="4320" w:hanging="360"/>
      </w:pPr>
      <w:rPr>
        <w:rFonts w:ascii="Wingdings" w:hAnsi="Wingdings" w:hint="default"/>
      </w:rPr>
    </w:lvl>
    <w:lvl w:ilvl="6" w:tplc="F7D8A312" w:tentative="1">
      <w:start w:val="1"/>
      <w:numFmt w:val="bullet"/>
      <w:lvlText w:val=""/>
      <w:lvlJc w:val="left"/>
      <w:pPr>
        <w:ind w:left="5040" w:hanging="360"/>
      </w:pPr>
      <w:rPr>
        <w:rFonts w:ascii="Symbol" w:hAnsi="Symbol" w:hint="default"/>
      </w:rPr>
    </w:lvl>
    <w:lvl w:ilvl="7" w:tplc="6206DE48" w:tentative="1">
      <w:start w:val="1"/>
      <w:numFmt w:val="bullet"/>
      <w:lvlText w:val="o"/>
      <w:lvlJc w:val="left"/>
      <w:pPr>
        <w:ind w:left="5760" w:hanging="360"/>
      </w:pPr>
      <w:rPr>
        <w:rFonts w:ascii="Courier New" w:hAnsi="Courier New" w:cs="Courier New" w:hint="default"/>
      </w:rPr>
    </w:lvl>
    <w:lvl w:ilvl="8" w:tplc="EDA8F1EE" w:tentative="1">
      <w:start w:val="1"/>
      <w:numFmt w:val="bullet"/>
      <w:lvlText w:val=""/>
      <w:lvlJc w:val="left"/>
      <w:pPr>
        <w:ind w:left="6480" w:hanging="360"/>
      </w:pPr>
      <w:rPr>
        <w:rFonts w:ascii="Wingdings" w:hAnsi="Wingdings" w:hint="default"/>
      </w:rPr>
    </w:lvl>
  </w:abstractNum>
  <w:abstractNum w:abstractNumId="22" w15:restartNumberingAfterBreak="0">
    <w:nsid w:val="3A8B1461"/>
    <w:multiLevelType w:val="multilevel"/>
    <w:tmpl w:val="DFF08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00C37"/>
    <w:multiLevelType w:val="hybridMultilevel"/>
    <w:tmpl w:val="A3DEE91C"/>
    <w:lvl w:ilvl="0" w:tplc="D3F4F146">
      <w:start w:val="1"/>
      <w:numFmt w:val="bullet"/>
      <w:lvlText w:val=""/>
      <w:lvlJc w:val="left"/>
      <w:pPr>
        <w:ind w:left="720" w:hanging="360"/>
      </w:pPr>
      <w:rPr>
        <w:rFonts w:ascii="Symbol" w:hAnsi="Symbol" w:hint="default"/>
      </w:rPr>
    </w:lvl>
    <w:lvl w:ilvl="1" w:tplc="B0E23C12" w:tentative="1">
      <w:start w:val="1"/>
      <w:numFmt w:val="bullet"/>
      <w:lvlText w:val="o"/>
      <w:lvlJc w:val="left"/>
      <w:pPr>
        <w:ind w:left="1440" w:hanging="360"/>
      </w:pPr>
      <w:rPr>
        <w:rFonts w:ascii="Courier New" w:hAnsi="Courier New" w:cs="Courier New" w:hint="default"/>
      </w:rPr>
    </w:lvl>
    <w:lvl w:ilvl="2" w:tplc="FCFAA3CA" w:tentative="1">
      <w:start w:val="1"/>
      <w:numFmt w:val="bullet"/>
      <w:lvlText w:val=""/>
      <w:lvlJc w:val="left"/>
      <w:pPr>
        <w:ind w:left="2160" w:hanging="360"/>
      </w:pPr>
      <w:rPr>
        <w:rFonts w:ascii="Wingdings" w:hAnsi="Wingdings" w:hint="default"/>
      </w:rPr>
    </w:lvl>
    <w:lvl w:ilvl="3" w:tplc="F32A1678" w:tentative="1">
      <w:start w:val="1"/>
      <w:numFmt w:val="bullet"/>
      <w:lvlText w:val=""/>
      <w:lvlJc w:val="left"/>
      <w:pPr>
        <w:ind w:left="2880" w:hanging="360"/>
      </w:pPr>
      <w:rPr>
        <w:rFonts w:ascii="Symbol" w:hAnsi="Symbol" w:hint="default"/>
      </w:rPr>
    </w:lvl>
    <w:lvl w:ilvl="4" w:tplc="5CFEFC9A" w:tentative="1">
      <w:start w:val="1"/>
      <w:numFmt w:val="bullet"/>
      <w:lvlText w:val="o"/>
      <w:lvlJc w:val="left"/>
      <w:pPr>
        <w:ind w:left="3600" w:hanging="360"/>
      </w:pPr>
      <w:rPr>
        <w:rFonts w:ascii="Courier New" w:hAnsi="Courier New" w:cs="Courier New" w:hint="default"/>
      </w:rPr>
    </w:lvl>
    <w:lvl w:ilvl="5" w:tplc="527E1BF0" w:tentative="1">
      <w:start w:val="1"/>
      <w:numFmt w:val="bullet"/>
      <w:lvlText w:val=""/>
      <w:lvlJc w:val="left"/>
      <w:pPr>
        <w:ind w:left="4320" w:hanging="360"/>
      </w:pPr>
      <w:rPr>
        <w:rFonts w:ascii="Wingdings" w:hAnsi="Wingdings" w:hint="default"/>
      </w:rPr>
    </w:lvl>
    <w:lvl w:ilvl="6" w:tplc="30442AEA" w:tentative="1">
      <w:start w:val="1"/>
      <w:numFmt w:val="bullet"/>
      <w:lvlText w:val=""/>
      <w:lvlJc w:val="left"/>
      <w:pPr>
        <w:ind w:left="5040" w:hanging="360"/>
      </w:pPr>
      <w:rPr>
        <w:rFonts w:ascii="Symbol" w:hAnsi="Symbol" w:hint="default"/>
      </w:rPr>
    </w:lvl>
    <w:lvl w:ilvl="7" w:tplc="B336CF78" w:tentative="1">
      <w:start w:val="1"/>
      <w:numFmt w:val="bullet"/>
      <w:lvlText w:val="o"/>
      <w:lvlJc w:val="left"/>
      <w:pPr>
        <w:ind w:left="5760" w:hanging="360"/>
      </w:pPr>
      <w:rPr>
        <w:rFonts w:ascii="Courier New" w:hAnsi="Courier New" w:cs="Courier New" w:hint="default"/>
      </w:rPr>
    </w:lvl>
    <w:lvl w:ilvl="8" w:tplc="B822A4D4" w:tentative="1">
      <w:start w:val="1"/>
      <w:numFmt w:val="bullet"/>
      <w:lvlText w:val=""/>
      <w:lvlJc w:val="left"/>
      <w:pPr>
        <w:ind w:left="6480" w:hanging="360"/>
      </w:pPr>
      <w:rPr>
        <w:rFonts w:ascii="Wingdings" w:hAnsi="Wingdings" w:hint="default"/>
      </w:rPr>
    </w:lvl>
  </w:abstractNum>
  <w:abstractNum w:abstractNumId="24" w15:restartNumberingAfterBreak="0">
    <w:nsid w:val="43A30D6B"/>
    <w:multiLevelType w:val="hybridMultilevel"/>
    <w:tmpl w:val="0122BE96"/>
    <w:lvl w:ilvl="0" w:tplc="EC7C0656">
      <w:start w:val="1"/>
      <w:numFmt w:val="bullet"/>
      <w:lvlText w:val=""/>
      <w:lvlJc w:val="left"/>
      <w:pPr>
        <w:ind w:left="720" w:hanging="360"/>
      </w:pPr>
      <w:rPr>
        <w:rFonts w:ascii="Symbol" w:hAnsi="Symbol" w:hint="default"/>
      </w:rPr>
    </w:lvl>
    <w:lvl w:ilvl="1" w:tplc="75605366" w:tentative="1">
      <w:start w:val="1"/>
      <w:numFmt w:val="bullet"/>
      <w:lvlText w:val="o"/>
      <w:lvlJc w:val="left"/>
      <w:pPr>
        <w:ind w:left="1440" w:hanging="360"/>
      </w:pPr>
      <w:rPr>
        <w:rFonts w:ascii="Courier New" w:hAnsi="Courier New" w:cs="Courier New" w:hint="default"/>
      </w:rPr>
    </w:lvl>
    <w:lvl w:ilvl="2" w:tplc="069025F0" w:tentative="1">
      <w:start w:val="1"/>
      <w:numFmt w:val="bullet"/>
      <w:lvlText w:val=""/>
      <w:lvlJc w:val="left"/>
      <w:pPr>
        <w:ind w:left="2160" w:hanging="360"/>
      </w:pPr>
      <w:rPr>
        <w:rFonts w:ascii="Wingdings" w:hAnsi="Wingdings" w:hint="default"/>
      </w:rPr>
    </w:lvl>
    <w:lvl w:ilvl="3" w:tplc="D292B29C" w:tentative="1">
      <w:start w:val="1"/>
      <w:numFmt w:val="bullet"/>
      <w:lvlText w:val=""/>
      <w:lvlJc w:val="left"/>
      <w:pPr>
        <w:ind w:left="2880" w:hanging="360"/>
      </w:pPr>
      <w:rPr>
        <w:rFonts w:ascii="Symbol" w:hAnsi="Symbol" w:hint="default"/>
      </w:rPr>
    </w:lvl>
    <w:lvl w:ilvl="4" w:tplc="97CABE22" w:tentative="1">
      <w:start w:val="1"/>
      <w:numFmt w:val="bullet"/>
      <w:lvlText w:val="o"/>
      <w:lvlJc w:val="left"/>
      <w:pPr>
        <w:ind w:left="3600" w:hanging="360"/>
      </w:pPr>
      <w:rPr>
        <w:rFonts w:ascii="Courier New" w:hAnsi="Courier New" w:cs="Courier New" w:hint="default"/>
      </w:rPr>
    </w:lvl>
    <w:lvl w:ilvl="5" w:tplc="D2AC9C66" w:tentative="1">
      <w:start w:val="1"/>
      <w:numFmt w:val="bullet"/>
      <w:lvlText w:val=""/>
      <w:lvlJc w:val="left"/>
      <w:pPr>
        <w:ind w:left="4320" w:hanging="360"/>
      </w:pPr>
      <w:rPr>
        <w:rFonts w:ascii="Wingdings" w:hAnsi="Wingdings" w:hint="default"/>
      </w:rPr>
    </w:lvl>
    <w:lvl w:ilvl="6" w:tplc="64DA7712" w:tentative="1">
      <w:start w:val="1"/>
      <w:numFmt w:val="bullet"/>
      <w:lvlText w:val=""/>
      <w:lvlJc w:val="left"/>
      <w:pPr>
        <w:ind w:left="5040" w:hanging="360"/>
      </w:pPr>
      <w:rPr>
        <w:rFonts w:ascii="Symbol" w:hAnsi="Symbol" w:hint="default"/>
      </w:rPr>
    </w:lvl>
    <w:lvl w:ilvl="7" w:tplc="561AA246" w:tentative="1">
      <w:start w:val="1"/>
      <w:numFmt w:val="bullet"/>
      <w:lvlText w:val="o"/>
      <w:lvlJc w:val="left"/>
      <w:pPr>
        <w:ind w:left="5760" w:hanging="360"/>
      </w:pPr>
      <w:rPr>
        <w:rFonts w:ascii="Courier New" w:hAnsi="Courier New" w:cs="Courier New" w:hint="default"/>
      </w:rPr>
    </w:lvl>
    <w:lvl w:ilvl="8" w:tplc="02605844" w:tentative="1">
      <w:start w:val="1"/>
      <w:numFmt w:val="bullet"/>
      <w:lvlText w:val=""/>
      <w:lvlJc w:val="left"/>
      <w:pPr>
        <w:ind w:left="6480" w:hanging="360"/>
      </w:pPr>
      <w:rPr>
        <w:rFonts w:ascii="Wingdings" w:hAnsi="Wingdings" w:hint="default"/>
      </w:rPr>
    </w:lvl>
  </w:abstractNum>
  <w:abstractNum w:abstractNumId="25" w15:restartNumberingAfterBreak="0">
    <w:nsid w:val="446C30A0"/>
    <w:multiLevelType w:val="multilevel"/>
    <w:tmpl w:val="6D6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20DCC"/>
    <w:multiLevelType w:val="hybridMultilevel"/>
    <w:tmpl w:val="0D78F614"/>
    <w:lvl w:ilvl="0" w:tplc="5B903488">
      <w:start w:val="1"/>
      <w:numFmt w:val="bullet"/>
      <w:lvlText w:val=""/>
      <w:lvlJc w:val="left"/>
      <w:pPr>
        <w:ind w:left="720" w:hanging="360"/>
      </w:pPr>
      <w:rPr>
        <w:rFonts w:ascii="Symbol" w:hAnsi="Symbol" w:hint="default"/>
      </w:rPr>
    </w:lvl>
    <w:lvl w:ilvl="1" w:tplc="AE5C9078" w:tentative="1">
      <w:start w:val="1"/>
      <w:numFmt w:val="bullet"/>
      <w:lvlText w:val="o"/>
      <w:lvlJc w:val="left"/>
      <w:pPr>
        <w:ind w:left="1440" w:hanging="360"/>
      </w:pPr>
      <w:rPr>
        <w:rFonts w:ascii="Courier New" w:hAnsi="Courier New" w:cs="Courier New" w:hint="default"/>
      </w:rPr>
    </w:lvl>
    <w:lvl w:ilvl="2" w:tplc="B682118E" w:tentative="1">
      <w:start w:val="1"/>
      <w:numFmt w:val="bullet"/>
      <w:lvlText w:val=""/>
      <w:lvlJc w:val="left"/>
      <w:pPr>
        <w:ind w:left="2160" w:hanging="360"/>
      </w:pPr>
      <w:rPr>
        <w:rFonts w:ascii="Wingdings" w:hAnsi="Wingdings" w:hint="default"/>
      </w:rPr>
    </w:lvl>
    <w:lvl w:ilvl="3" w:tplc="E5BABB76" w:tentative="1">
      <w:start w:val="1"/>
      <w:numFmt w:val="bullet"/>
      <w:lvlText w:val=""/>
      <w:lvlJc w:val="left"/>
      <w:pPr>
        <w:ind w:left="2880" w:hanging="360"/>
      </w:pPr>
      <w:rPr>
        <w:rFonts w:ascii="Symbol" w:hAnsi="Symbol" w:hint="default"/>
      </w:rPr>
    </w:lvl>
    <w:lvl w:ilvl="4" w:tplc="0E94AB04" w:tentative="1">
      <w:start w:val="1"/>
      <w:numFmt w:val="bullet"/>
      <w:lvlText w:val="o"/>
      <w:lvlJc w:val="left"/>
      <w:pPr>
        <w:ind w:left="3600" w:hanging="360"/>
      </w:pPr>
      <w:rPr>
        <w:rFonts w:ascii="Courier New" w:hAnsi="Courier New" w:cs="Courier New" w:hint="default"/>
      </w:rPr>
    </w:lvl>
    <w:lvl w:ilvl="5" w:tplc="2F064660" w:tentative="1">
      <w:start w:val="1"/>
      <w:numFmt w:val="bullet"/>
      <w:lvlText w:val=""/>
      <w:lvlJc w:val="left"/>
      <w:pPr>
        <w:ind w:left="4320" w:hanging="360"/>
      </w:pPr>
      <w:rPr>
        <w:rFonts w:ascii="Wingdings" w:hAnsi="Wingdings" w:hint="default"/>
      </w:rPr>
    </w:lvl>
    <w:lvl w:ilvl="6" w:tplc="3B24323E" w:tentative="1">
      <w:start w:val="1"/>
      <w:numFmt w:val="bullet"/>
      <w:lvlText w:val=""/>
      <w:lvlJc w:val="left"/>
      <w:pPr>
        <w:ind w:left="5040" w:hanging="360"/>
      </w:pPr>
      <w:rPr>
        <w:rFonts w:ascii="Symbol" w:hAnsi="Symbol" w:hint="default"/>
      </w:rPr>
    </w:lvl>
    <w:lvl w:ilvl="7" w:tplc="D046C8C6" w:tentative="1">
      <w:start w:val="1"/>
      <w:numFmt w:val="bullet"/>
      <w:lvlText w:val="o"/>
      <w:lvlJc w:val="left"/>
      <w:pPr>
        <w:ind w:left="5760" w:hanging="360"/>
      </w:pPr>
      <w:rPr>
        <w:rFonts w:ascii="Courier New" w:hAnsi="Courier New" w:cs="Courier New" w:hint="default"/>
      </w:rPr>
    </w:lvl>
    <w:lvl w:ilvl="8" w:tplc="DA1E60AE" w:tentative="1">
      <w:start w:val="1"/>
      <w:numFmt w:val="bullet"/>
      <w:lvlText w:val=""/>
      <w:lvlJc w:val="left"/>
      <w:pPr>
        <w:ind w:left="6480" w:hanging="360"/>
      </w:pPr>
      <w:rPr>
        <w:rFonts w:ascii="Wingdings" w:hAnsi="Wingdings" w:hint="default"/>
      </w:rPr>
    </w:lvl>
  </w:abstractNum>
  <w:abstractNum w:abstractNumId="27" w15:restartNumberingAfterBreak="0">
    <w:nsid w:val="48791251"/>
    <w:multiLevelType w:val="hybridMultilevel"/>
    <w:tmpl w:val="ADC62CD4"/>
    <w:lvl w:ilvl="0" w:tplc="08EEECB6">
      <w:start w:val="1"/>
      <w:numFmt w:val="bullet"/>
      <w:lvlText w:val=""/>
      <w:lvlJc w:val="left"/>
      <w:pPr>
        <w:ind w:left="720" w:hanging="360"/>
      </w:pPr>
      <w:rPr>
        <w:rFonts w:ascii="Symbol" w:hAnsi="Symbol" w:hint="default"/>
      </w:rPr>
    </w:lvl>
    <w:lvl w:ilvl="1" w:tplc="992226C2" w:tentative="1">
      <w:start w:val="1"/>
      <w:numFmt w:val="bullet"/>
      <w:lvlText w:val="o"/>
      <w:lvlJc w:val="left"/>
      <w:pPr>
        <w:ind w:left="1440" w:hanging="360"/>
      </w:pPr>
      <w:rPr>
        <w:rFonts w:ascii="Courier New" w:hAnsi="Courier New" w:cs="Courier New" w:hint="default"/>
      </w:rPr>
    </w:lvl>
    <w:lvl w:ilvl="2" w:tplc="59DE14C0" w:tentative="1">
      <w:start w:val="1"/>
      <w:numFmt w:val="bullet"/>
      <w:lvlText w:val=""/>
      <w:lvlJc w:val="left"/>
      <w:pPr>
        <w:ind w:left="2160" w:hanging="360"/>
      </w:pPr>
      <w:rPr>
        <w:rFonts w:ascii="Wingdings" w:hAnsi="Wingdings" w:hint="default"/>
      </w:rPr>
    </w:lvl>
    <w:lvl w:ilvl="3" w:tplc="87CE6CEC" w:tentative="1">
      <w:start w:val="1"/>
      <w:numFmt w:val="bullet"/>
      <w:lvlText w:val=""/>
      <w:lvlJc w:val="left"/>
      <w:pPr>
        <w:ind w:left="2880" w:hanging="360"/>
      </w:pPr>
      <w:rPr>
        <w:rFonts w:ascii="Symbol" w:hAnsi="Symbol" w:hint="default"/>
      </w:rPr>
    </w:lvl>
    <w:lvl w:ilvl="4" w:tplc="236411BC" w:tentative="1">
      <w:start w:val="1"/>
      <w:numFmt w:val="bullet"/>
      <w:lvlText w:val="o"/>
      <w:lvlJc w:val="left"/>
      <w:pPr>
        <w:ind w:left="3600" w:hanging="360"/>
      </w:pPr>
      <w:rPr>
        <w:rFonts w:ascii="Courier New" w:hAnsi="Courier New" w:cs="Courier New" w:hint="default"/>
      </w:rPr>
    </w:lvl>
    <w:lvl w:ilvl="5" w:tplc="BA746296" w:tentative="1">
      <w:start w:val="1"/>
      <w:numFmt w:val="bullet"/>
      <w:lvlText w:val=""/>
      <w:lvlJc w:val="left"/>
      <w:pPr>
        <w:ind w:left="4320" w:hanging="360"/>
      </w:pPr>
      <w:rPr>
        <w:rFonts w:ascii="Wingdings" w:hAnsi="Wingdings" w:hint="default"/>
      </w:rPr>
    </w:lvl>
    <w:lvl w:ilvl="6" w:tplc="71BA7762" w:tentative="1">
      <w:start w:val="1"/>
      <w:numFmt w:val="bullet"/>
      <w:lvlText w:val=""/>
      <w:lvlJc w:val="left"/>
      <w:pPr>
        <w:ind w:left="5040" w:hanging="360"/>
      </w:pPr>
      <w:rPr>
        <w:rFonts w:ascii="Symbol" w:hAnsi="Symbol" w:hint="default"/>
      </w:rPr>
    </w:lvl>
    <w:lvl w:ilvl="7" w:tplc="72EAEE30" w:tentative="1">
      <w:start w:val="1"/>
      <w:numFmt w:val="bullet"/>
      <w:lvlText w:val="o"/>
      <w:lvlJc w:val="left"/>
      <w:pPr>
        <w:ind w:left="5760" w:hanging="360"/>
      </w:pPr>
      <w:rPr>
        <w:rFonts w:ascii="Courier New" w:hAnsi="Courier New" w:cs="Courier New" w:hint="default"/>
      </w:rPr>
    </w:lvl>
    <w:lvl w:ilvl="8" w:tplc="3AC27BE8" w:tentative="1">
      <w:start w:val="1"/>
      <w:numFmt w:val="bullet"/>
      <w:lvlText w:val=""/>
      <w:lvlJc w:val="left"/>
      <w:pPr>
        <w:ind w:left="6480" w:hanging="360"/>
      </w:pPr>
      <w:rPr>
        <w:rFonts w:ascii="Wingdings" w:hAnsi="Wingdings" w:hint="default"/>
      </w:rPr>
    </w:lvl>
  </w:abstractNum>
  <w:abstractNum w:abstractNumId="28" w15:restartNumberingAfterBreak="0">
    <w:nsid w:val="496C7D51"/>
    <w:multiLevelType w:val="hybridMultilevel"/>
    <w:tmpl w:val="D98E9520"/>
    <w:lvl w:ilvl="0" w:tplc="0012334A">
      <w:start w:val="1"/>
      <w:numFmt w:val="bullet"/>
      <w:lvlText w:val=""/>
      <w:lvlJc w:val="left"/>
      <w:pPr>
        <w:ind w:left="720" w:hanging="360"/>
      </w:pPr>
      <w:rPr>
        <w:rFonts w:ascii="Symbol" w:hAnsi="Symbol" w:hint="default"/>
      </w:rPr>
    </w:lvl>
    <w:lvl w:ilvl="1" w:tplc="198A0F52">
      <w:start w:val="1"/>
      <w:numFmt w:val="bullet"/>
      <w:lvlText w:val="o"/>
      <w:lvlJc w:val="left"/>
      <w:pPr>
        <w:ind w:left="1440" w:hanging="360"/>
      </w:pPr>
      <w:rPr>
        <w:rFonts w:ascii="Courier New" w:hAnsi="Courier New" w:cs="Courier New" w:hint="default"/>
      </w:rPr>
    </w:lvl>
    <w:lvl w:ilvl="2" w:tplc="36A244AE">
      <w:start w:val="1"/>
      <w:numFmt w:val="bullet"/>
      <w:lvlText w:val=""/>
      <w:lvlJc w:val="left"/>
      <w:pPr>
        <w:ind w:left="2160" w:hanging="360"/>
      </w:pPr>
      <w:rPr>
        <w:rFonts w:ascii="Wingdings" w:hAnsi="Wingdings" w:hint="default"/>
      </w:rPr>
    </w:lvl>
    <w:lvl w:ilvl="3" w:tplc="3024200E">
      <w:start w:val="1"/>
      <w:numFmt w:val="bullet"/>
      <w:lvlText w:val=""/>
      <w:lvlJc w:val="left"/>
      <w:pPr>
        <w:ind w:left="2880" w:hanging="360"/>
      </w:pPr>
      <w:rPr>
        <w:rFonts w:ascii="Symbol" w:hAnsi="Symbol" w:hint="default"/>
      </w:rPr>
    </w:lvl>
    <w:lvl w:ilvl="4" w:tplc="24540B6C" w:tentative="1">
      <w:start w:val="1"/>
      <w:numFmt w:val="bullet"/>
      <w:lvlText w:val="o"/>
      <w:lvlJc w:val="left"/>
      <w:pPr>
        <w:ind w:left="3600" w:hanging="360"/>
      </w:pPr>
      <w:rPr>
        <w:rFonts w:ascii="Courier New" w:hAnsi="Courier New" w:cs="Courier New" w:hint="default"/>
      </w:rPr>
    </w:lvl>
    <w:lvl w:ilvl="5" w:tplc="688AD5A6" w:tentative="1">
      <w:start w:val="1"/>
      <w:numFmt w:val="bullet"/>
      <w:lvlText w:val=""/>
      <w:lvlJc w:val="left"/>
      <w:pPr>
        <w:ind w:left="4320" w:hanging="360"/>
      </w:pPr>
      <w:rPr>
        <w:rFonts w:ascii="Wingdings" w:hAnsi="Wingdings" w:hint="default"/>
      </w:rPr>
    </w:lvl>
    <w:lvl w:ilvl="6" w:tplc="E83A818A" w:tentative="1">
      <w:start w:val="1"/>
      <w:numFmt w:val="bullet"/>
      <w:lvlText w:val=""/>
      <w:lvlJc w:val="left"/>
      <w:pPr>
        <w:ind w:left="5040" w:hanging="360"/>
      </w:pPr>
      <w:rPr>
        <w:rFonts w:ascii="Symbol" w:hAnsi="Symbol" w:hint="default"/>
      </w:rPr>
    </w:lvl>
    <w:lvl w:ilvl="7" w:tplc="FD9E1FD2" w:tentative="1">
      <w:start w:val="1"/>
      <w:numFmt w:val="bullet"/>
      <w:lvlText w:val="o"/>
      <w:lvlJc w:val="left"/>
      <w:pPr>
        <w:ind w:left="5760" w:hanging="360"/>
      </w:pPr>
      <w:rPr>
        <w:rFonts w:ascii="Courier New" w:hAnsi="Courier New" w:cs="Courier New" w:hint="default"/>
      </w:rPr>
    </w:lvl>
    <w:lvl w:ilvl="8" w:tplc="3FB0D7EE" w:tentative="1">
      <w:start w:val="1"/>
      <w:numFmt w:val="bullet"/>
      <w:lvlText w:val=""/>
      <w:lvlJc w:val="left"/>
      <w:pPr>
        <w:ind w:left="6480" w:hanging="360"/>
      </w:pPr>
      <w:rPr>
        <w:rFonts w:ascii="Wingdings" w:hAnsi="Wingdings" w:hint="default"/>
      </w:rPr>
    </w:lvl>
  </w:abstractNum>
  <w:abstractNum w:abstractNumId="29" w15:restartNumberingAfterBreak="0">
    <w:nsid w:val="4B09654D"/>
    <w:multiLevelType w:val="multilevel"/>
    <w:tmpl w:val="05C47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536227"/>
    <w:multiLevelType w:val="hybridMultilevel"/>
    <w:tmpl w:val="5B52B9E8"/>
    <w:lvl w:ilvl="0" w:tplc="7708CE2C">
      <w:start w:val="1"/>
      <w:numFmt w:val="bullet"/>
      <w:lvlText w:val=""/>
      <w:lvlJc w:val="left"/>
      <w:pPr>
        <w:ind w:left="720" w:hanging="360"/>
      </w:pPr>
      <w:rPr>
        <w:rFonts w:ascii="Symbol" w:hAnsi="Symbol" w:hint="default"/>
      </w:rPr>
    </w:lvl>
    <w:lvl w:ilvl="1" w:tplc="2A7AF1BC" w:tentative="1">
      <w:start w:val="1"/>
      <w:numFmt w:val="bullet"/>
      <w:lvlText w:val="o"/>
      <w:lvlJc w:val="left"/>
      <w:pPr>
        <w:ind w:left="1440" w:hanging="360"/>
      </w:pPr>
      <w:rPr>
        <w:rFonts w:ascii="Courier New" w:hAnsi="Courier New" w:cs="Courier New" w:hint="default"/>
      </w:rPr>
    </w:lvl>
    <w:lvl w:ilvl="2" w:tplc="7A06BBE8" w:tentative="1">
      <w:start w:val="1"/>
      <w:numFmt w:val="bullet"/>
      <w:lvlText w:val=""/>
      <w:lvlJc w:val="left"/>
      <w:pPr>
        <w:ind w:left="2160" w:hanging="360"/>
      </w:pPr>
      <w:rPr>
        <w:rFonts w:ascii="Wingdings" w:hAnsi="Wingdings" w:hint="default"/>
      </w:rPr>
    </w:lvl>
    <w:lvl w:ilvl="3" w:tplc="572E0E4C" w:tentative="1">
      <w:start w:val="1"/>
      <w:numFmt w:val="bullet"/>
      <w:lvlText w:val=""/>
      <w:lvlJc w:val="left"/>
      <w:pPr>
        <w:ind w:left="2880" w:hanging="360"/>
      </w:pPr>
      <w:rPr>
        <w:rFonts w:ascii="Symbol" w:hAnsi="Symbol" w:hint="default"/>
      </w:rPr>
    </w:lvl>
    <w:lvl w:ilvl="4" w:tplc="DE70FFFA" w:tentative="1">
      <w:start w:val="1"/>
      <w:numFmt w:val="bullet"/>
      <w:lvlText w:val="o"/>
      <w:lvlJc w:val="left"/>
      <w:pPr>
        <w:ind w:left="3600" w:hanging="360"/>
      </w:pPr>
      <w:rPr>
        <w:rFonts w:ascii="Courier New" w:hAnsi="Courier New" w:cs="Courier New" w:hint="default"/>
      </w:rPr>
    </w:lvl>
    <w:lvl w:ilvl="5" w:tplc="B076518E" w:tentative="1">
      <w:start w:val="1"/>
      <w:numFmt w:val="bullet"/>
      <w:lvlText w:val=""/>
      <w:lvlJc w:val="left"/>
      <w:pPr>
        <w:ind w:left="4320" w:hanging="360"/>
      </w:pPr>
      <w:rPr>
        <w:rFonts w:ascii="Wingdings" w:hAnsi="Wingdings" w:hint="default"/>
      </w:rPr>
    </w:lvl>
    <w:lvl w:ilvl="6" w:tplc="45B2498C" w:tentative="1">
      <w:start w:val="1"/>
      <w:numFmt w:val="bullet"/>
      <w:lvlText w:val=""/>
      <w:lvlJc w:val="left"/>
      <w:pPr>
        <w:ind w:left="5040" w:hanging="360"/>
      </w:pPr>
      <w:rPr>
        <w:rFonts w:ascii="Symbol" w:hAnsi="Symbol" w:hint="default"/>
      </w:rPr>
    </w:lvl>
    <w:lvl w:ilvl="7" w:tplc="112658A4" w:tentative="1">
      <w:start w:val="1"/>
      <w:numFmt w:val="bullet"/>
      <w:lvlText w:val="o"/>
      <w:lvlJc w:val="left"/>
      <w:pPr>
        <w:ind w:left="5760" w:hanging="360"/>
      </w:pPr>
      <w:rPr>
        <w:rFonts w:ascii="Courier New" w:hAnsi="Courier New" w:cs="Courier New" w:hint="default"/>
      </w:rPr>
    </w:lvl>
    <w:lvl w:ilvl="8" w:tplc="F34A1010" w:tentative="1">
      <w:start w:val="1"/>
      <w:numFmt w:val="bullet"/>
      <w:lvlText w:val=""/>
      <w:lvlJc w:val="left"/>
      <w:pPr>
        <w:ind w:left="6480" w:hanging="360"/>
      </w:pPr>
      <w:rPr>
        <w:rFonts w:ascii="Wingdings" w:hAnsi="Wingdings" w:hint="default"/>
      </w:rPr>
    </w:lvl>
  </w:abstractNum>
  <w:abstractNum w:abstractNumId="31" w15:restartNumberingAfterBreak="0">
    <w:nsid w:val="56D460AE"/>
    <w:multiLevelType w:val="hybridMultilevel"/>
    <w:tmpl w:val="1848C6A0"/>
    <w:lvl w:ilvl="0" w:tplc="4A8E8E70">
      <w:start w:val="1"/>
      <w:numFmt w:val="bullet"/>
      <w:lvlText w:val=""/>
      <w:lvlJc w:val="left"/>
      <w:pPr>
        <w:ind w:left="720" w:hanging="360"/>
      </w:pPr>
      <w:rPr>
        <w:rFonts w:ascii="Symbol" w:hAnsi="Symbol" w:hint="default"/>
      </w:rPr>
    </w:lvl>
    <w:lvl w:ilvl="1" w:tplc="E21AA062">
      <w:start w:val="1"/>
      <w:numFmt w:val="bullet"/>
      <w:lvlText w:val="o"/>
      <w:lvlJc w:val="left"/>
      <w:pPr>
        <w:ind w:left="1440" w:hanging="360"/>
      </w:pPr>
      <w:rPr>
        <w:rFonts w:ascii="Courier New" w:hAnsi="Courier New" w:hint="default"/>
      </w:rPr>
    </w:lvl>
    <w:lvl w:ilvl="2" w:tplc="3FFE7194">
      <w:start w:val="1"/>
      <w:numFmt w:val="bullet"/>
      <w:lvlText w:val=""/>
      <w:lvlJc w:val="left"/>
      <w:pPr>
        <w:ind w:left="2160" w:hanging="360"/>
      </w:pPr>
      <w:rPr>
        <w:rFonts w:ascii="Wingdings" w:hAnsi="Wingdings" w:hint="default"/>
      </w:rPr>
    </w:lvl>
    <w:lvl w:ilvl="3" w:tplc="B11C3362">
      <w:start w:val="1"/>
      <w:numFmt w:val="bullet"/>
      <w:lvlText w:val=""/>
      <w:lvlJc w:val="left"/>
      <w:pPr>
        <w:ind w:left="2880" w:hanging="360"/>
      </w:pPr>
      <w:rPr>
        <w:rFonts w:ascii="Symbol" w:hAnsi="Symbol" w:hint="default"/>
      </w:rPr>
    </w:lvl>
    <w:lvl w:ilvl="4" w:tplc="C62E78B4">
      <w:start w:val="1"/>
      <w:numFmt w:val="bullet"/>
      <w:lvlText w:val="o"/>
      <w:lvlJc w:val="left"/>
      <w:pPr>
        <w:ind w:left="3600" w:hanging="360"/>
      </w:pPr>
      <w:rPr>
        <w:rFonts w:ascii="Courier New" w:hAnsi="Courier New" w:hint="default"/>
      </w:rPr>
    </w:lvl>
    <w:lvl w:ilvl="5" w:tplc="290867FE">
      <w:start w:val="1"/>
      <w:numFmt w:val="bullet"/>
      <w:lvlText w:val=""/>
      <w:lvlJc w:val="left"/>
      <w:pPr>
        <w:ind w:left="4320" w:hanging="360"/>
      </w:pPr>
      <w:rPr>
        <w:rFonts w:ascii="Wingdings" w:hAnsi="Wingdings" w:hint="default"/>
      </w:rPr>
    </w:lvl>
    <w:lvl w:ilvl="6" w:tplc="E920F90E">
      <w:start w:val="1"/>
      <w:numFmt w:val="bullet"/>
      <w:lvlText w:val=""/>
      <w:lvlJc w:val="left"/>
      <w:pPr>
        <w:ind w:left="5040" w:hanging="360"/>
      </w:pPr>
      <w:rPr>
        <w:rFonts w:ascii="Symbol" w:hAnsi="Symbol" w:hint="default"/>
      </w:rPr>
    </w:lvl>
    <w:lvl w:ilvl="7" w:tplc="3BBAABD8">
      <w:start w:val="1"/>
      <w:numFmt w:val="bullet"/>
      <w:lvlText w:val="o"/>
      <w:lvlJc w:val="left"/>
      <w:pPr>
        <w:ind w:left="5760" w:hanging="360"/>
      </w:pPr>
      <w:rPr>
        <w:rFonts w:ascii="Courier New" w:hAnsi="Courier New" w:hint="default"/>
      </w:rPr>
    </w:lvl>
    <w:lvl w:ilvl="8" w:tplc="15943FC0">
      <w:start w:val="1"/>
      <w:numFmt w:val="bullet"/>
      <w:lvlText w:val=""/>
      <w:lvlJc w:val="left"/>
      <w:pPr>
        <w:ind w:left="6480" w:hanging="360"/>
      </w:pPr>
      <w:rPr>
        <w:rFonts w:ascii="Wingdings" w:hAnsi="Wingdings" w:hint="default"/>
      </w:rPr>
    </w:lvl>
  </w:abstractNum>
  <w:abstractNum w:abstractNumId="32" w15:restartNumberingAfterBreak="0">
    <w:nsid w:val="5FB270A5"/>
    <w:multiLevelType w:val="hybridMultilevel"/>
    <w:tmpl w:val="50DA4EA6"/>
    <w:lvl w:ilvl="0" w:tplc="86B09AEE">
      <w:start w:val="1"/>
      <w:numFmt w:val="bullet"/>
      <w:lvlText w:val=""/>
      <w:lvlJc w:val="left"/>
      <w:pPr>
        <w:ind w:left="720" w:hanging="360"/>
      </w:pPr>
      <w:rPr>
        <w:rFonts w:ascii="Symbol" w:hAnsi="Symbol" w:hint="default"/>
      </w:rPr>
    </w:lvl>
    <w:lvl w:ilvl="1" w:tplc="22C418A2" w:tentative="1">
      <w:start w:val="1"/>
      <w:numFmt w:val="bullet"/>
      <w:lvlText w:val="o"/>
      <w:lvlJc w:val="left"/>
      <w:pPr>
        <w:ind w:left="1440" w:hanging="360"/>
      </w:pPr>
      <w:rPr>
        <w:rFonts w:ascii="Courier New" w:hAnsi="Courier New" w:cs="Courier New" w:hint="default"/>
      </w:rPr>
    </w:lvl>
    <w:lvl w:ilvl="2" w:tplc="5A8E8FB6" w:tentative="1">
      <w:start w:val="1"/>
      <w:numFmt w:val="bullet"/>
      <w:lvlText w:val=""/>
      <w:lvlJc w:val="left"/>
      <w:pPr>
        <w:ind w:left="2160" w:hanging="360"/>
      </w:pPr>
      <w:rPr>
        <w:rFonts w:ascii="Wingdings" w:hAnsi="Wingdings" w:hint="default"/>
      </w:rPr>
    </w:lvl>
    <w:lvl w:ilvl="3" w:tplc="B15CCC5E" w:tentative="1">
      <w:start w:val="1"/>
      <w:numFmt w:val="bullet"/>
      <w:lvlText w:val=""/>
      <w:lvlJc w:val="left"/>
      <w:pPr>
        <w:ind w:left="2880" w:hanging="360"/>
      </w:pPr>
      <w:rPr>
        <w:rFonts w:ascii="Symbol" w:hAnsi="Symbol" w:hint="default"/>
      </w:rPr>
    </w:lvl>
    <w:lvl w:ilvl="4" w:tplc="A858DFE2" w:tentative="1">
      <w:start w:val="1"/>
      <w:numFmt w:val="bullet"/>
      <w:lvlText w:val="o"/>
      <w:lvlJc w:val="left"/>
      <w:pPr>
        <w:ind w:left="3600" w:hanging="360"/>
      </w:pPr>
      <w:rPr>
        <w:rFonts w:ascii="Courier New" w:hAnsi="Courier New" w:cs="Courier New" w:hint="default"/>
      </w:rPr>
    </w:lvl>
    <w:lvl w:ilvl="5" w:tplc="6C821EBE" w:tentative="1">
      <w:start w:val="1"/>
      <w:numFmt w:val="bullet"/>
      <w:lvlText w:val=""/>
      <w:lvlJc w:val="left"/>
      <w:pPr>
        <w:ind w:left="4320" w:hanging="360"/>
      </w:pPr>
      <w:rPr>
        <w:rFonts w:ascii="Wingdings" w:hAnsi="Wingdings" w:hint="default"/>
      </w:rPr>
    </w:lvl>
    <w:lvl w:ilvl="6" w:tplc="A7062A3A" w:tentative="1">
      <w:start w:val="1"/>
      <w:numFmt w:val="bullet"/>
      <w:lvlText w:val=""/>
      <w:lvlJc w:val="left"/>
      <w:pPr>
        <w:ind w:left="5040" w:hanging="360"/>
      </w:pPr>
      <w:rPr>
        <w:rFonts w:ascii="Symbol" w:hAnsi="Symbol" w:hint="default"/>
      </w:rPr>
    </w:lvl>
    <w:lvl w:ilvl="7" w:tplc="6338F730" w:tentative="1">
      <w:start w:val="1"/>
      <w:numFmt w:val="bullet"/>
      <w:lvlText w:val="o"/>
      <w:lvlJc w:val="left"/>
      <w:pPr>
        <w:ind w:left="5760" w:hanging="360"/>
      </w:pPr>
      <w:rPr>
        <w:rFonts w:ascii="Courier New" w:hAnsi="Courier New" w:cs="Courier New" w:hint="default"/>
      </w:rPr>
    </w:lvl>
    <w:lvl w:ilvl="8" w:tplc="99BE810E" w:tentative="1">
      <w:start w:val="1"/>
      <w:numFmt w:val="bullet"/>
      <w:lvlText w:val=""/>
      <w:lvlJc w:val="left"/>
      <w:pPr>
        <w:ind w:left="6480" w:hanging="360"/>
      </w:pPr>
      <w:rPr>
        <w:rFonts w:ascii="Wingdings" w:hAnsi="Wingdings" w:hint="default"/>
      </w:rPr>
    </w:lvl>
  </w:abstractNum>
  <w:abstractNum w:abstractNumId="33" w15:restartNumberingAfterBreak="0">
    <w:nsid w:val="6389524D"/>
    <w:multiLevelType w:val="multilevel"/>
    <w:tmpl w:val="57E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F75069"/>
    <w:multiLevelType w:val="hybridMultilevel"/>
    <w:tmpl w:val="11EAAE0A"/>
    <w:lvl w:ilvl="0" w:tplc="41ACCD30">
      <w:start w:val="1"/>
      <w:numFmt w:val="bullet"/>
      <w:lvlText w:val=""/>
      <w:lvlJc w:val="left"/>
      <w:pPr>
        <w:ind w:left="720" w:hanging="360"/>
      </w:pPr>
      <w:rPr>
        <w:rFonts w:ascii="Symbol" w:hAnsi="Symbol" w:hint="default"/>
      </w:rPr>
    </w:lvl>
    <w:lvl w:ilvl="1" w:tplc="3E709BEA" w:tentative="1">
      <w:start w:val="1"/>
      <w:numFmt w:val="bullet"/>
      <w:lvlText w:val="o"/>
      <w:lvlJc w:val="left"/>
      <w:pPr>
        <w:ind w:left="1440" w:hanging="360"/>
      </w:pPr>
      <w:rPr>
        <w:rFonts w:ascii="Courier New" w:hAnsi="Courier New" w:cs="Courier New" w:hint="default"/>
      </w:rPr>
    </w:lvl>
    <w:lvl w:ilvl="2" w:tplc="E146F4EC" w:tentative="1">
      <w:start w:val="1"/>
      <w:numFmt w:val="bullet"/>
      <w:lvlText w:val=""/>
      <w:lvlJc w:val="left"/>
      <w:pPr>
        <w:ind w:left="2160" w:hanging="360"/>
      </w:pPr>
      <w:rPr>
        <w:rFonts w:ascii="Wingdings" w:hAnsi="Wingdings" w:hint="default"/>
      </w:rPr>
    </w:lvl>
    <w:lvl w:ilvl="3" w:tplc="948EA63C" w:tentative="1">
      <w:start w:val="1"/>
      <w:numFmt w:val="bullet"/>
      <w:lvlText w:val=""/>
      <w:lvlJc w:val="left"/>
      <w:pPr>
        <w:ind w:left="2880" w:hanging="360"/>
      </w:pPr>
      <w:rPr>
        <w:rFonts w:ascii="Symbol" w:hAnsi="Symbol" w:hint="default"/>
      </w:rPr>
    </w:lvl>
    <w:lvl w:ilvl="4" w:tplc="E0EEAD22" w:tentative="1">
      <w:start w:val="1"/>
      <w:numFmt w:val="bullet"/>
      <w:lvlText w:val="o"/>
      <w:lvlJc w:val="left"/>
      <w:pPr>
        <w:ind w:left="3600" w:hanging="360"/>
      </w:pPr>
      <w:rPr>
        <w:rFonts w:ascii="Courier New" w:hAnsi="Courier New" w:cs="Courier New" w:hint="default"/>
      </w:rPr>
    </w:lvl>
    <w:lvl w:ilvl="5" w:tplc="8A4AE0BC" w:tentative="1">
      <w:start w:val="1"/>
      <w:numFmt w:val="bullet"/>
      <w:lvlText w:val=""/>
      <w:lvlJc w:val="left"/>
      <w:pPr>
        <w:ind w:left="4320" w:hanging="360"/>
      </w:pPr>
      <w:rPr>
        <w:rFonts w:ascii="Wingdings" w:hAnsi="Wingdings" w:hint="default"/>
      </w:rPr>
    </w:lvl>
    <w:lvl w:ilvl="6" w:tplc="21504BDA" w:tentative="1">
      <w:start w:val="1"/>
      <w:numFmt w:val="bullet"/>
      <w:lvlText w:val=""/>
      <w:lvlJc w:val="left"/>
      <w:pPr>
        <w:ind w:left="5040" w:hanging="360"/>
      </w:pPr>
      <w:rPr>
        <w:rFonts w:ascii="Symbol" w:hAnsi="Symbol" w:hint="default"/>
      </w:rPr>
    </w:lvl>
    <w:lvl w:ilvl="7" w:tplc="3CECAFBA" w:tentative="1">
      <w:start w:val="1"/>
      <w:numFmt w:val="bullet"/>
      <w:lvlText w:val="o"/>
      <w:lvlJc w:val="left"/>
      <w:pPr>
        <w:ind w:left="5760" w:hanging="360"/>
      </w:pPr>
      <w:rPr>
        <w:rFonts w:ascii="Courier New" w:hAnsi="Courier New" w:cs="Courier New" w:hint="default"/>
      </w:rPr>
    </w:lvl>
    <w:lvl w:ilvl="8" w:tplc="13982BA0" w:tentative="1">
      <w:start w:val="1"/>
      <w:numFmt w:val="bullet"/>
      <w:lvlText w:val=""/>
      <w:lvlJc w:val="left"/>
      <w:pPr>
        <w:ind w:left="6480" w:hanging="360"/>
      </w:pPr>
      <w:rPr>
        <w:rFonts w:ascii="Wingdings" w:hAnsi="Wingdings" w:hint="default"/>
      </w:rPr>
    </w:lvl>
  </w:abstractNum>
  <w:abstractNum w:abstractNumId="35" w15:restartNumberingAfterBreak="0">
    <w:nsid w:val="672721C1"/>
    <w:multiLevelType w:val="multilevel"/>
    <w:tmpl w:val="3D3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A5037"/>
    <w:multiLevelType w:val="multilevel"/>
    <w:tmpl w:val="05B0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33CD2"/>
    <w:multiLevelType w:val="hybridMultilevel"/>
    <w:tmpl w:val="9BB60354"/>
    <w:lvl w:ilvl="0" w:tplc="23E446D6">
      <w:start w:val="1"/>
      <w:numFmt w:val="bullet"/>
      <w:lvlText w:val=""/>
      <w:lvlJc w:val="left"/>
      <w:pPr>
        <w:ind w:left="720" w:hanging="360"/>
      </w:pPr>
      <w:rPr>
        <w:rFonts w:ascii="Symbol" w:hAnsi="Symbol" w:hint="default"/>
      </w:rPr>
    </w:lvl>
    <w:lvl w:ilvl="1" w:tplc="0CF454CA">
      <w:start w:val="1"/>
      <w:numFmt w:val="bullet"/>
      <w:lvlText w:val="o"/>
      <w:lvlJc w:val="left"/>
      <w:pPr>
        <w:ind w:left="1440" w:hanging="360"/>
      </w:pPr>
      <w:rPr>
        <w:rFonts w:ascii="Courier New" w:hAnsi="Courier New" w:cs="Courier New" w:hint="default"/>
      </w:rPr>
    </w:lvl>
    <w:lvl w:ilvl="2" w:tplc="3086DA20" w:tentative="1">
      <w:start w:val="1"/>
      <w:numFmt w:val="bullet"/>
      <w:lvlText w:val=""/>
      <w:lvlJc w:val="left"/>
      <w:pPr>
        <w:ind w:left="2160" w:hanging="360"/>
      </w:pPr>
      <w:rPr>
        <w:rFonts w:ascii="Wingdings" w:hAnsi="Wingdings" w:hint="default"/>
      </w:rPr>
    </w:lvl>
    <w:lvl w:ilvl="3" w:tplc="AD52D082" w:tentative="1">
      <w:start w:val="1"/>
      <w:numFmt w:val="bullet"/>
      <w:lvlText w:val=""/>
      <w:lvlJc w:val="left"/>
      <w:pPr>
        <w:ind w:left="2880" w:hanging="360"/>
      </w:pPr>
      <w:rPr>
        <w:rFonts w:ascii="Symbol" w:hAnsi="Symbol" w:hint="default"/>
      </w:rPr>
    </w:lvl>
    <w:lvl w:ilvl="4" w:tplc="906E57EA" w:tentative="1">
      <w:start w:val="1"/>
      <w:numFmt w:val="bullet"/>
      <w:lvlText w:val="o"/>
      <w:lvlJc w:val="left"/>
      <w:pPr>
        <w:ind w:left="3600" w:hanging="360"/>
      </w:pPr>
      <w:rPr>
        <w:rFonts w:ascii="Courier New" w:hAnsi="Courier New" w:cs="Courier New" w:hint="default"/>
      </w:rPr>
    </w:lvl>
    <w:lvl w:ilvl="5" w:tplc="107236FA" w:tentative="1">
      <w:start w:val="1"/>
      <w:numFmt w:val="bullet"/>
      <w:lvlText w:val=""/>
      <w:lvlJc w:val="left"/>
      <w:pPr>
        <w:ind w:left="4320" w:hanging="360"/>
      </w:pPr>
      <w:rPr>
        <w:rFonts w:ascii="Wingdings" w:hAnsi="Wingdings" w:hint="default"/>
      </w:rPr>
    </w:lvl>
    <w:lvl w:ilvl="6" w:tplc="70A63116" w:tentative="1">
      <w:start w:val="1"/>
      <w:numFmt w:val="bullet"/>
      <w:lvlText w:val=""/>
      <w:lvlJc w:val="left"/>
      <w:pPr>
        <w:ind w:left="5040" w:hanging="360"/>
      </w:pPr>
      <w:rPr>
        <w:rFonts w:ascii="Symbol" w:hAnsi="Symbol" w:hint="default"/>
      </w:rPr>
    </w:lvl>
    <w:lvl w:ilvl="7" w:tplc="75F6BC8C" w:tentative="1">
      <w:start w:val="1"/>
      <w:numFmt w:val="bullet"/>
      <w:lvlText w:val="o"/>
      <w:lvlJc w:val="left"/>
      <w:pPr>
        <w:ind w:left="5760" w:hanging="360"/>
      </w:pPr>
      <w:rPr>
        <w:rFonts w:ascii="Courier New" w:hAnsi="Courier New" w:cs="Courier New" w:hint="default"/>
      </w:rPr>
    </w:lvl>
    <w:lvl w:ilvl="8" w:tplc="B73AAAC0" w:tentative="1">
      <w:start w:val="1"/>
      <w:numFmt w:val="bullet"/>
      <w:lvlText w:val=""/>
      <w:lvlJc w:val="left"/>
      <w:pPr>
        <w:ind w:left="6480" w:hanging="360"/>
      </w:pPr>
      <w:rPr>
        <w:rFonts w:ascii="Wingdings" w:hAnsi="Wingdings" w:hint="default"/>
      </w:rPr>
    </w:lvl>
  </w:abstractNum>
  <w:abstractNum w:abstractNumId="38" w15:restartNumberingAfterBreak="0">
    <w:nsid w:val="6AA2053B"/>
    <w:multiLevelType w:val="multilevel"/>
    <w:tmpl w:val="80D6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403B5"/>
    <w:multiLevelType w:val="hybridMultilevel"/>
    <w:tmpl w:val="E3E2F48E"/>
    <w:lvl w:ilvl="0" w:tplc="E4C88512">
      <w:start w:val="1"/>
      <w:numFmt w:val="bullet"/>
      <w:lvlText w:val=""/>
      <w:lvlJc w:val="left"/>
      <w:pPr>
        <w:ind w:left="720" w:hanging="360"/>
      </w:pPr>
      <w:rPr>
        <w:rFonts w:ascii="Symbol" w:hAnsi="Symbol" w:hint="default"/>
      </w:rPr>
    </w:lvl>
    <w:lvl w:ilvl="1" w:tplc="6E3A131A" w:tentative="1">
      <w:start w:val="1"/>
      <w:numFmt w:val="bullet"/>
      <w:lvlText w:val="o"/>
      <w:lvlJc w:val="left"/>
      <w:pPr>
        <w:ind w:left="1440" w:hanging="360"/>
      </w:pPr>
      <w:rPr>
        <w:rFonts w:ascii="Courier New" w:hAnsi="Courier New" w:cs="Courier New" w:hint="default"/>
      </w:rPr>
    </w:lvl>
    <w:lvl w:ilvl="2" w:tplc="3A2E4E9E" w:tentative="1">
      <w:start w:val="1"/>
      <w:numFmt w:val="bullet"/>
      <w:lvlText w:val=""/>
      <w:lvlJc w:val="left"/>
      <w:pPr>
        <w:ind w:left="2160" w:hanging="360"/>
      </w:pPr>
      <w:rPr>
        <w:rFonts w:ascii="Wingdings" w:hAnsi="Wingdings" w:hint="default"/>
      </w:rPr>
    </w:lvl>
    <w:lvl w:ilvl="3" w:tplc="761472C0" w:tentative="1">
      <w:start w:val="1"/>
      <w:numFmt w:val="bullet"/>
      <w:lvlText w:val=""/>
      <w:lvlJc w:val="left"/>
      <w:pPr>
        <w:ind w:left="2880" w:hanging="360"/>
      </w:pPr>
      <w:rPr>
        <w:rFonts w:ascii="Symbol" w:hAnsi="Symbol" w:hint="default"/>
      </w:rPr>
    </w:lvl>
    <w:lvl w:ilvl="4" w:tplc="93D6FD96" w:tentative="1">
      <w:start w:val="1"/>
      <w:numFmt w:val="bullet"/>
      <w:lvlText w:val="o"/>
      <w:lvlJc w:val="left"/>
      <w:pPr>
        <w:ind w:left="3600" w:hanging="360"/>
      </w:pPr>
      <w:rPr>
        <w:rFonts w:ascii="Courier New" w:hAnsi="Courier New" w:cs="Courier New" w:hint="default"/>
      </w:rPr>
    </w:lvl>
    <w:lvl w:ilvl="5" w:tplc="2A0C8BEA" w:tentative="1">
      <w:start w:val="1"/>
      <w:numFmt w:val="bullet"/>
      <w:lvlText w:val=""/>
      <w:lvlJc w:val="left"/>
      <w:pPr>
        <w:ind w:left="4320" w:hanging="360"/>
      </w:pPr>
      <w:rPr>
        <w:rFonts w:ascii="Wingdings" w:hAnsi="Wingdings" w:hint="default"/>
      </w:rPr>
    </w:lvl>
    <w:lvl w:ilvl="6" w:tplc="2DDA79A8" w:tentative="1">
      <w:start w:val="1"/>
      <w:numFmt w:val="bullet"/>
      <w:lvlText w:val=""/>
      <w:lvlJc w:val="left"/>
      <w:pPr>
        <w:ind w:left="5040" w:hanging="360"/>
      </w:pPr>
      <w:rPr>
        <w:rFonts w:ascii="Symbol" w:hAnsi="Symbol" w:hint="default"/>
      </w:rPr>
    </w:lvl>
    <w:lvl w:ilvl="7" w:tplc="9718D9B8" w:tentative="1">
      <w:start w:val="1"/>
      <w:numFmt w:val="bullet"/>
      <w:lvlText w:val="o"/>
      <w:lvlJc w:val="left"/>
      <w:pPr>
        <w:ind w:left="5760" w:hanging="360"/>
      </w:pPr>
      <w:rPr>
        <w:rFonts w:ascii="Courier New" w:hAnsi="Courier New" w:cs="Courier New" w:hint="default"/>
      </w:rPr>
    </w:lvl>
    <w:lvl w:ilvl="8" w:tplc="19C4E3D8" w:tentative="1">
      <w:start w:val="1"/>
      <w:numFmt w:val="bullet"/>
      <w:lvlText w:val=""/>
      <w:lvlJc w:val="left"/>
      <w:pPr>
        <w:ind w:left="6480" w:hanging="360"/>
      </w:pPr>
      <w:rPr>
        <w:rFonts w:ascii="Wingdings" w:hAnsi="Wingdings" w:hint="default"/>
      </w:rPr>
    </w:lvl>
  </w:abstractNum>
  <w:abstractNum w:abstractNumId="40" w15:restartNumberingAfterBreak="0">
    <w:nsid w:val="6C610F39"/>
    <w:multiLevelType w:val="hybridMultilevel"/>
    <w:tmpl w:val="63C27160"/>
    <w:lvl w:ilvl="0" w:tplc="678AB786">
      <w:start w:val="1"/>
      <w:numFmt w:val="bullet"/>
      <w:lvlText w:val=""/>
      <w:lvlJc w:val="left"/>
      <w:pPr>
        <w:ind w:left="1080" w:hanging="360"/>
      </w:pPr>
      <w:rPr>
        <w:rFonts w:ascii="Symbol" w:hAnsi="Symbol" w:hint="default"/>
      </w:rPr>
    </w:lvl>
    <w:lvl w:ilvl="1" w:tplc="3EB2BBB6" w:tentative="1">
      <w:start w:val="1"/>
      <w:numFmt w:val="bullet"/>
      <w:lvlText w:val="o"/>
      <w:lvlJc w:val="left"/>
      <w:pPr>
        <w:ind w:left="1800" w:hanging="360"/>
      </w:pPr>
      <w:rPr>
        <w:rFonts w:ascii="Courier New" w:hAnsi="Courier New" w:cs="Courier New" w:hint="default"/>
      </w:rPr>
    </w:lvl>
    <w:lvl w:ilvl="2" w:tplc="E93649E4" w:tentative="1">
      <w:start w:val="1"/>
      <w:numFmt w:val="bullet"/>
      <w:lvlText w:val=""/>
      <w:lvlJc w:val="left"/>
      <w:pPr>
        <w:ind w:left="2520" w:hanging="360"/>
      </w:pPr>
      <w:rPr>
        <w:rFonts w:ascii="Wingdings" w:hAnsi="Wingdings" w:hint="default"/>
      </w:rPr>
    </w:lvl>
    <w:lvl w:ilvl="3" w:tplc="04A69ED6" w:tentative="1">
      <w:start w:val="1"/>
      <w:numFmt w:val="bullet"/>
      <w:lvlText w:val=""/>
      <w:lvlJc w:val="left"/>
      <w:pPr>
        <w:ind w:left="3240" w:hanging="360"/>
      </w:pPr>
      <w:rPr>
        <w:rFonts w:ascii="Symbol" w:hAnsi="Symbol" w:hint="default"/>
      </w:rPr>
    </w:lvl>
    <w:lvl w:ilvl="4" w:tplc="FD9856CA" w:tentative="1">
      <w:start w:val="1"/>
      <w:numFmt w:val="bullet"/>
      <w:lvlText w:val="o"/>
      <w:lvlJc w:val="left"/>
      <w:pPr>
        <w:ind w:left="3960" w:hanging="360"/>
      </w:pPr>
      <w:rPr>
        <w:rFonts w:ascii="Courier New" w:hAnsi="Courier New" w:cs="Courier New" w:hint="default"/>
      </w:rPr>
    </w:lvl>
    <w:lvl w:ilvl="5" w:tplc="DCF6437A" w:tentative="1">
      <w:start w:val="1"/>
      <w:numFmt w:val="bullet"/>
      <w:lvlText w:val=""/>
      <w:lvlJc w:val="left"/>
      <w:pPr>
        <w:ind w:left="4680" w:hanging="360"/>
      </w:pPr>
      <w:rPr>
        <w:rFonts w:ascii="Wingdings" w:hAnsi="Wingdings" w:hint="default"/>
      </w:rPr>
    </w:lvl>
    <w:lvl w:ilvl="6" w:tplc="EF5C61A6" w:tentative="1">
      <w:start w:val="1"/>
      <w:numFmt w:val="bullet"/>
      <w:lvlText w:val=""/>
      <w:lvlJc w:val="left"/>
      <w:pPr>
        <w:ind w:left="5400" w:hanging="360"/>
      </w:pPr>
      <w:rPr>
        <w:rFonts w:ascii="Symbol" w:hAnsi="Symbol" w:hint="default"/>
      </w:rPr>
    </w:lvl>
    <w:lvl w:ilvl="7" w:tplc="8090BC98" w:tentative="1">
      <w:start w:val="1"/>
      <w:numFmt w:val="bullet"/>
      <w:lvlText w:val="o"/>
      <w:lvlJc w:val="left"/>
      <w:pPr>
        <w:ind w:left="6120" w:hanging="360"/>
      </w:pPr>
      <w:rPr>
        <w:rFonts w:ascii="Courier New" w:hAnsi="Courier New" w:cs="Courier New" w:hint="default"/>
      </w:rPr>
    </w:lvl>
    <w:lvl w:ilvl="8" w:tplc="86063992" w:tentative="1">
      <w:start w:val="1"/>
      <w:numFmt w:val="bullet"/>
      <w:lvlText w:val=""/>
      <w:lvlJc w:val="left"/>
      <w:pPr>
        <w:ind w:left="6840" w:hanging="360"/>
      </w:pPr>
      <w:rPr>
        <w:rFonts w:ascii="Wingdings" w:hAnsi="Wingdings" w:hint="default"/>
      </w:rPr>
    </w:lvl>
  </w:abstractNum>
  <w:abstractNum w:abstractNumId="41" w15:restartNumberingAfterBreak="0">
    <w:nsid w:val="702216CF"/>
    <w:multiLevelType w:val="multilevel"/>
    <w:tmpl w:val="70C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E2528"/>
    <w:multiLevelType w:val="multilevel"/>
    <w:tmpl w:val="DDEAF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5424C9"/>
    <w:multiLevelType w:val="multilevel"/>
    <w:tmpl w:val="B90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A7C3E"/>
    <w:multiLevelType w:val="hybridMultilevel"/>
    <w:tmpl w:val="5F8AAF06"/>
    <w:lvl w:ilvl="0" w:tplc="38440252">
      <w:start w:val="1"/>
      <w:numFmt w:val="bullet"/>
      <w:lvlText w:val=""/>
      <w:lvlJc w:val="left"/>
      <w:pPr>
        <w:ind w:left="720" w:hanging="360"/>
      </w:pPr>
      <w:rPr>
        <w:rFonts w:ascii="Symbol" w:hAnsi="Symbol" w:hint="default"/>
      </w:rPr>
    </w:lvl>
    <w:lvl w:ilvl="1" w:tplc="82462B84" w:tentative="1">
      <w:start w:val="1"/>
      <w:numFmt w:val="bullet"/>
      <w:lvlText w:val="o"/>
      <w:lvlJc w:val="left"/>
      <w:pPr>
        <w:ind w:left="1440" w:hanging="360"/>
      </w:pPr>
      <w:rPr>
        <w:rFonts w:ascii="Courier New" w:hAnsi="Courier New" w:cs="Courier New" w:hint="default"/>
      </w:rPr>
    </w:lvl>
    <w:lvl w:ilvl="2" w:tplc="DFEE6862" w:tentative="1">
      <w:start w:val="1"/>
      <w:numFmt w:val="bullet"/>
      <w:lvlText w:val=""/>
      <w:lvlJc w:val="left"/>
      <w:pPr>
        <w:ind w:left="2160" w:hanging="360"/>
      </w:pPr>
      <w:rPr>
        <w:rFonts w:ascii="Wingdings" w:hAnsi="Wingdings" w:hint="default"/>
      </w:rPr>
    </w:lvl>
    <w:lvl w:ilvl="3" w:tplc="E5B4D042" w:tentative="1">
      <w:start w:val="1"/>
      <w:numFmt w:val="bullet"/>
      <w:lvlText w:val=""/>
      <w:lvlJc w:val="left"/>
      <w:pPr>
        <w:ind w:left="2880" w:hanging="360"/>
      </w:pPr>
      <w:rPr>
        <w:rFonts w:ascii="Symbol" w:hAnsi="Symbol" w:hint="default"/>
      </w:rPr>
    </w:lvl>
    <w:lvl w:ilvl="4" w:tplc="169011F0" w:tentative="1">
      <w:start w:val="1"/>
      <w:numFmt w:val="bullet"/>
      <w:lvlText w:val="o"/>
      <w:lvlJc w:val="left"/>
      <w:pPr>
        <w:ind w:left="3600" w:hanging="360"/>
      </w:pPr>
      <w:rPr>
        <w:rFonts w:ascii="Courier New" w:hAnsi="Courier New" w:cs="Courier New" w:hint="default"/>
      </w:rPr>
    </w:lvl>
    <w:lvl w:ilvl="5" w:tplc="96BA0988" w:tentative="1">
      <w:start w:val="1"/>
      <w:numFmt w:val="bullet"/>
      <w:lvlText w:val=""/>
      <w:lvlJc w:val="left"/>
      <w:pPr>
        <w:ind w:left="4320" w:hanging="360"/>
      </w:pPr>
      <w:rPr>
        <w:rFonts w:ascii="Wingdings" w:hAnsi="Wingdings" w:hint="default"/>
      </w:rPr>
    </w:lvl>
    <w:lvl w:ilvl="6" w:tplc="FC16A0C6" w:tentative="1">
      <w:start w:val="1"/>
      <w:numFmt w:val="bullet"/>
      <w:lvlText w:val=""/>
      <w:lvlJc w:val="left"/>
      <w:pPr>
        <w:ind w:left="5040" w:hanging="360"/>
      </w:pPr>
      <w:rPr>
        <w:rFonts w:ascii="Symbol" w:hAnsi="Symbol" w:hint="default"/>
      </w:rPr>
    </w:lvl>
    <w:lvl w:ilvl="7" w:tplc="68D6521A" w:tentative="1">
      <w:start w:val="1"/>
      <w:numFmt w:val="bullet"/>
      <w:lvlText w:val="o"/>
      <w:lvlJc w:val="left"/>
      <w:pPr>
        <w:ind w:left="5760" w:hanging="360"/>
      </w:pPr>
      <w:rPr>
        <w:rFonts w:ascii="Courier New" w:hAnsi="Courier New" w:cs="Courier New" w:hint="default"/>
      </w:rPr>
    </w:lvl>
    <w:lvl w:ilvl="8" w:tplc="1F14B400" w:tentative="1">
      <w:start w:val="1"/>
      <w:numFmt w:val="bullet"/>
      <w:lvlText w:val=""/>
      <w:lvlJc w:val="left"/>
      <w:pPr>
        <w:ind w:left="6480" w:hanging="360"/>
      </w:pPr>
      <w:rPr>
        <w:rFonts w:ascii="Wingdings" w:hAnsi="Wingdings" w:hint="default"/>
      </w:rPr>
    </w:lvl>
  </w:abstractNum>
  <w:abstractNum w:abstractNumId="45" w15:restartNumberingAfterBreak="0">
    <w:nsid w:val="799E6C63"/>
    <w:multiLevelType w:val="hybridMultilevel"/>
    <w:tmpl w:val="B468A484"/>
    <w:lvl w:ilvl="0" w:tplc="9934FF56">
      <w:start w:val="1"/>
      <w:numFmt w:val="bullet"/>
      <w:lvlText w:val=""/>
      <w:lvlJc w:val="left"/>
      <w:pPr>
        <w:ind w:left="720" w:hanging="360"/>
      </w:pPr>
      <w:rPr>
        <w:rFonts w:ascii="Symbol" w:hAnsi="Symbol" w:hint="default"/>
      </w:rPr>
    </w:lvl>
    <w:lvl w:ilvl="1" w:tplc="4016E4DE" w:tentative="1">
      <w:start w:val="1"/>
      <w:numFmt w:val="bullet"/>
      <w:lvlText w:val="o"/>
      <w:lvlJc w:val="left"/>
      <w:pPr>
        <w:ind w:left="1440" w:hanging="360"/>
      </w:pPr>
      <w:rPr>
        <w:rFonts w:ascii="Courier New" w:hAnsi="Courier New" w:cs="Courier New" w:hint="default"/>
      </w:rPr>
    </w:lvl>
    <w:lvl w:ilvl="2" w:tplc="CB2A9942" w:tentative="1">
      <w:start w:val="1"/>
      <w:numFmt w:val="bullet"/>
      <w:lvlText w:val=""/>
      <w:lvlJc w:val="left"/>
      <w:pPr>
        <w:ind w:left="2160" w:hanging="360"/>
      </w:pPr>
      <w:rPr>
        <w:rFonts w:ascii="Wingdings" w:hAnsi="Wingdings" w:hint="default"/>
      </w:rPr>
    </w:lvl>
    <w:lvl w:ilvl="3" w:tplc="231E8AD2" w:tentative="1">
      <w:start w:val="1"/>
      <w:numFmt w:val="bullet"/>
      <w:lvlText w:val=""/>
      <w:lvlJc w:val="left"/>
      <w:pPr>
        <w:ind w:left="2880" w:hanging="360"/>
      </w:pPr>
      <w:rPr>
        <w:rFonts w:ascii="Symbol" w:hAnsi="Symbol" w:hint="default"/>
      </w:rPr>
    </w:lvl>
    <w:lvl w:ilvl="4" w:tplc="108883C4" w:tentative="1">
      <w:start w:val="1"/>
      <w:numFmt w:val="bullet"/>
      <w:lvlText w:val="o"/>
      <w:lvlJc w:val="left"/>
      <w:pPr>
        <w:ind w:left="3600" w:hanging="360"/>
      </w:pPr>
      <w:rPr>
        <w:rFonts w:ascii="Courier New" w:hAnsi="Courier New" w:cs="Courier New" w:hint="default"/>
      </w:rPr>
    </w:lvl>
    <w:lvl w:ilvl="5" w:tplc="9A0C51FA" w:tentative="1">
      <w:start w:val="1"/>
      <w:numFmt w:val="bullet"/>
      <w:lvlText w:val=""/>
      <w:lvlJc w:val="left"/>
      <w:pPr>
        <w:ind w:left="4320" w:hanging="360"/>
      </w:pPr>
      <w:rPr>
        <w:rFonts w:ascii="Wingdings" w:hAnsi="Wingdings" w:hint="default"/>
      </w:rPr>
    </w:lvl>
    <w:lvl w:ilvl="6" w:tplc="6C9C397A" w:tentative="1">
      <w:start w:val="1"/>
      <w:numFmt w:val="bullet"/>
      <w:lvlText w:val=""/>
      <w:lvlJc w:val="left"/>
      <w:pPr>
        <w:ind w:left="5040" w:hanging="360"/>
      </w:pPr>
      <w:rPr>
        <w:rFonts w:ascii="Symbol" w:hAnsi="Symbol" w:hint="default"/>
      </w:rPr>
    </w:lvl>
    <w:lvl w:ilvl="7" w:tplc="6C6CE614" w:tentative="1">
      <w:start w:val="1"/>
      <w:numFmt w:val="bullet"/>
      <w:lvlText w:val="o"/>
      <w:lvlJc w:val="left"/>
      <w:pPr>
        <w:ind w:left="5760" w:hanging="360"/>
      </w:pPr>
      <w:rPr>
        <w:rFonts w:ascii="Courier New" w:hAnsi="Courier New" w:cs="Courier New" w:hint="default"/>
      </w:rPr>
    </w:lvl>
    <w:lvl w:ilvl="8" w:tplc="295E5A54" w:tentative="1">
      <w:start w:val="1"/>
      <w:numFmt w:val="bullet"/>
      <w:lvlText w:val=""/>
      <w:lvlJc w:val="left"/>
      <w:pPr>
        <w:ind w:left="6480" w:hanging="360"/>
      </w:pPr>
      <w:rPr>
        <w:rFonts w:ascii="Wingdings" w:hAnsi="Wingdings" w:hint="default"/>
      </w:rPr>
    </w:lvl>
  </w:abstractNum>
  <w:abstractNum w:abstractNumId="46" w15:restartNumberingAfterBreak="0">
    <w:nsid w:val="7D3701EA"/>
    <w:multiLevelType w:val="multilevel"/>
    <w:tmpl w:val="35FE9A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7F6C1F57"/>
    <w:multiLevelType w:val="multilevel"/>
    <w:tmpl w:val="199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679568">
    <w:abstractNumId w:val="43"/>
  </w:num>
  <w:num w:numId="2" w16cid:durableId="1833060859">
    <w:abstractNumId w:val="11"/>
  </w:num>
  <w:num w:numId="3" w16cid:durableId="1184517509">
    <w:abstractNumId w:val="16"/>
  </w:num>
  <w:num w:numId="4" w16cid:durableId="1437821446">
    <w:abstractNumId w:val="22"/>
  </w:num>
  <w:num w:numId="5" w16cid:durableId="180239859">
    <w:abstractNumId w:val="19"/>
  </w:num>
  <w:num w:numId="6" w16cid:durableId="2141455033">
    <w:abstractNumId w:val="13"/>
  </w:num>
  <w:num w:numId="7" w16cid:durableId="428237837">
    <w:abstractNumId w:val="41"/>
  </w:num>
  <w:num w:numId="8" w16cid:durableId="18167408">
    <w:abstractNumId w:val="20"/>
  </w:num>
  <w:num w:numId="9" w16cid:durableId="1283876725">
    <w:abstractNumId w:val="42"/>
  </w:num>
  <w:num w:numId="10" w16cid:durableId="2006547962">
    <w:abstractNumId w:val="18"/>
  </w:num>
  <w:num w:numId="11" w16cid:durableId="1290356365">
    <w:abstractNumId w:val="30"/>
  </w:num>
  <w:num w:numId="12" w16cid:durableId="2049913299">
    <w:abstractNumId w:val="25"/>
  </w:num>
  <w:num w:numId="13" w16cid:durableId="1642347443">
    <w:abstractNumId w:val="44"/>
  </w:num>
  <w:num w:numId="14" w16cid:durableId="1595553238">
    <w:abstractNumId w:val="5"/>
  </w:num>
  <w:num w:numId="15" w16cid:durableId="1225916657">
    <w:abstractNumId w:val="10"/>
  </w:num>
  <w:num w:numId="16" w16cid:durableId="138226608">
    <w:abstractNumId w:val="23"/>
  </w:num>
  <w:num w:numId="17" w16cid:durableId="622199106">
    <w:abstractNumId w:val="8"/>
  </w:num>
  <w:num w:numId="18" w16cid:durableId="783384259">
    <w:abstractNumId w:val="35"/>
  </w:num>
  <w:num w:numId="19" w16cid:durableId="579753943">
    <w:abstractNumId w:val="29"/>
  </w:num>
  <w:num w:numId="20" w16cid:durableId="310645322">
    <w:abstractNumId w:val="47"/>
  </w:num>
  <w:num w:numId="21" w16cid:durableId="1146776096">
    <w:abstractNumId w:val="9"/>
  </w:num>
  <w:num w:numId="22" w16cid:durableId="600113883">
    <w:abstractNumId w:val="14"/>
  </w:num>
  <w:num w:numId="23" w16cid:durableId="1636526132">
    <w:abstractNumId w:val="37"/>
  </w:num>
  <w:num w:numId="24" w16cid:durableId="782072312">
    <w:abstractNumId w:val="45"/>
  </w:num>
  <w:num w:numId="25" w16cid:durableId="1762678018">
    <w:abstractNumId w:val="40"/>
  </w:num>
  <w:num w:numId="26" w16cid:durableId="354038390">
    <w:abstractNumId w:val="3"/>
  </w:num>
  <w:num w:numId="27" w16cid:durableId="1449004159">
    <w:abstractNumId w:val="0"/>
  </w:num>
  <w:num w:numId="28" w16cid:durableId="2105496128">
    <w:abstractNumId w:val="31"/>
  </w:num>
  <w:num w:numId="29" w16cid:durableId="1652900310">
    <w:abstractNumId w:val="32"/>
  </w:num>
  <w:num w:numId="30" w16cid:durableId="269512502">
    <w:abstractNumId w:val="26"/>
  </w:num>
  <w:num w:numId="31" w16cid:durableId="651258075">
    <w:abstractNumId w:val="2"/>
  </w:num>
  <w:num w:numId="32" w16cid:durableId="2027898967">
    <w:abstractNumId w:val="39"/>
  </w:num>
  <w:num w:numId="33" w16cid:durableId="1002315144">
    <w:abstractNumId w:val="12"/>
  </w:num>
  <w:num w:numId="34" w16cid:durableId="67309463">
    <w:abstractNumId w:val="24"/>
  </w:num>
  <w:num w:numId="35" w16cid:durableId="851148599">
    <w:abstractNumId w:val="17"/>
  </w:num>
  <w:num w:numId="36" w16cid:durableId="1054156782">
    <w:abstractNumId w:val="15"/>
  </w:num>
  <w:num w:numId="37" w16cid:durableId="1257324290">
    <w:abstractNumId w:val="1"/>
  </w:num>
  <w:num w:numId="38" w16cid:durableId="1841654008">
    <w:abstractNumId w:val="33"/>
  </w:num>
  <w:num w:numId="39" w16cid:durableId="1851412121">
    <w:abstractNumId w:val="7"/>
  </w:num>
  <w:num w:numId="40" w16cid:durableId="156775892">
    <w:abstractNumId w:val="27"/>
  </w:num>
  <w:num w:numId="41" w16cid:durableId="896089595">
    <w:abstractNumId w:val="4"/>
  </w:num>
  <w:num w:numId="42" w16cid:durableId="1631010235">
    <w:abstractNumId w:val="34"/>
  </w:num>
  <w:num w:numId="43" w16cid:durableId="1888252129">
    <w:abstractNumId w:val="14"/>
  </w:num>
  <w:num w:numId="44" w16cid:durableId="1654482004">
    <w:abstractNumId w:val="21"/>
  </w:num>
  <w:num w:numId="45" w16cid:durableId="1284265949">
    <w:abstractNumId w:val="46"/>
  </w:num>
  <w:num w:numId="46" w16cid:durableId="253053622">
    <w:abstractNumId w:val="38"/>
  </w:num>
  <w:num w:numId="47" w16cid:durableId="1039012299">
    <w:abstractNumId w:val="28"/>
  </w:num>
  <w:num w:numId="48" w16cid:durableId="723869654">
    <w:abstractNumId w:val="36"/>
  </w:num>
  <w:num w:numId="49" w16cid:durableId="1006907034">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1B"/>
    <w:rsid w:val="00000F59"/>
    <w:rsid w:val="00001419"/>
    <w:rsid w:val="0000163C"/>
    <w:rsid w:val="00003ECB"/>
    <w:rsid w:val="00010AD4"/>
    <w:rsid w:val="000235BB"/>
    <w:rsid w:val="00023736"/>
    <w:rsid w:val="000435E8"/>
    <w:rsid w:val="00047AA7"/>
    <w:rsid w:val="000515D1"/>
    <w:rsid w:val="00057BCA"/>
    <w:rsid w:val="00063D8D"/>
    <w:rsid w:val="00065B67"/>
    <w:rsid w:val="00066DED"/>
    <w:rsid w:val="00072F02"/>
    <w:rsid w:val="0007372F"/>
    <w:rsid w:val="000759E5"/>
    <w:rsid w:val="00081356"/>
    <w:rsid w:val="00083347"/>
    <w:rsid w:val="00092A5B"/>
    <w:rsid w:val="00097BE4"/>
    <w:rsid w:val="000A0779"/>
    <w:rsid w:val="000B2DAD"/>
    <w:rsid w:val="000B3892"/>
    <w:rsid w:val="000B4EB9"/>
    <w:rsid w:val="000B5BA0"/>
    <w:rsid w:val="000B7FA9"/>
    <w:rsid w:val="000C1F11"/>
    <w:rsid w:val="000C3D52"/>
    <w:rsid w:val="000C4632"/>
    <w:rsid w:val="000C68D5"/>
    <w:rsid w:val="000C6AB0"/>
    <w:rsid w:val="000D52EA"/>
    <w:rsid w:val="000E06A2"/>
    <w:rsid w:val="000E1061"/>
    <w:rsid w:val="000F0B67"/>
    <w:rsid w:val="000F51B3"/>
    <w:rsid w:val="0010385B"/>
    <w:rsid w:val="00110C9B"/>
    <w:rsid w:val="00113041"/>
    <w:rsid w:val="001174F3"/>
    <w:rsid w:val="00120259"/>
    <w:rsid w:val="00120394"/>
    <w:rsid w:val="00122F65"/>
    <w:rsid w:val="001264CC"/>
    <w:rsid w:val="00130328"/>
    <w:rsid w:val="001350A4"/>
    <w:rsid w:val="00141F70"/>
    <w:rsid w:val="00142D10"/>
    <w:rsid w:val="00153498"/>
    <w:rsid w:val="00157E26"/>
    <w:rsid w:val="00164CE3"/>
    <w:rsid w:val="0017643D"/>
    <w:rsid w:val="0017719E"/>
    <w:rsid w:val="0019093E"/>
    <w:rsid w:val="00193D25"/>
    <w:rsid w:val="001953D7"/>
    <w:rsid w:val="001A3299"/>
    <w:rsid w:val="001A4A70"/>
    <w:rsid w:val="001A51CF"/>
    <w:rsid w:val="001A6A40"/>
    <w:rsid w:val="001B5420"/>
    <w:rsid w:val="001C1C99"/>
    <w:rsid w:val="001C2CB1"/>
    <w:rsid w:val="001D0670"/>
    <w:rsid w:val="001D0B23"/>
    <w:rsid w:val="001D1CE8"/>
    <w:rsid w:val="001D7201"/>
    <w:rsid w:val="001E1B9D"/>
    <w:rsid w:val="001F2359"/>
    <w:rsid w:val="001F458A"/>
    <w:rsid w:val="00212AC8"/>
    <w:rsid w:val="002160BF"/>
    <w:rsid w:val="00222BFC"/>
    <w:rsid w:val="00222D73"/>
    <w:rsid w:val="00224CDC"/>
    <w:rsid w:val="00224F31"/>
    <w:rsid w:val="0023708A"/>
    <w:rsid w:val="0023BF8A"/>
    <w:rsid w:val="00246765"/>
    <w:rsid w:val="00247659"/>
    <w:rsid w:val="0025720A"/>
    <w:rsid w:val="00272051"/>
    <w:rsid w:val="002818B7"/>
    <w:rsid w:val="0028743F"/>
    <w:rsid w:val="00287E1A"/>
    <w:rsid w:val="00291F87"/>
    <w:rsid w:val="00292AF5"/>
    <w:rsid w:val="0029400E"/>
    <w:rsid w:val="002968C2"/>
    <w:rsid w:val="002A24AC"/>
    <w:rsid w:val="002A4CB5"/>
    <w:rsid w:val="002A61CF"/>
    <w:rsid w:val="002B1B2D"/>
    <w:rsid w:val="002B5234"/>
    <w:rsid w:val="002C0909"/>
    <w:rsid w:val="002C21AC"/>
    <w:rsid w:val="002C245E"/>
    <w:rsid w:val="002C2DD6"/>
    <w:rsid w:val="002C4C3B"/>
    <w:rsid w:val="002C7C65"/>
    <w:rsid w:val="002D2DCE"/>
    <w:rsid w:val="002D3B47"/>
    <w:rsid w:val="002D5A9A"/>
    <w:rsid w:val="002E1413"/>
    <w:rsid w:val="002E16CB"/>
    <w:rsid w:val="002E6D5D"/>
    <w:rsid w:val="002F2955"/>
    <w:rsid w:val="002F7154"/>
    <w:rsid w:val="00300495"/>
    <w:rsid w:val="00302D56"/>
    <w:rsid w:val="0030585F"/>
    <w:rsid w:val="00315D59"/>
    <w:rsid w:val="003167E6"/>
    <w:rsid w:val="0032472C"/>
    <w:rsid w:val="00327088"/>
    <w:rsid w:val="003270DE"/>
    <w:rsid w:val="0033078D"/>
    <w:rsid w:val="00332FE2"/>
    <w:rsid w:val="00337186"/>
    <w:rsid w:val="0033759C"/>
    <w:rsid w:val="00340013"/>
    <w:rsid w:val="0034531F"/>
    <w:rsid w:val="003454F4"/>
    <w:rsid w:val="00347A8C"/>
    <w:rsid w:val="00350840"/>
    <w:rsid w:val="003561DF"/>
    <w:rsid w:val="00357A6F"/>
    <w:rsid w:val="0036015B"/>
    <w:rsid w:val="00360CBE"/>
    <w:rsid w:val="003645C9"/>
    <w:rsid w:val="00365DE6"/>
    <w:rsid w:val="00372FA7"/>
    <w:rsid w:val="0037599D"/>
    <w:rsid w:val="00377783"/>
    <w:rsid w:val="00390679"/>
    <w:rsid w:val="00390F4D"/>
    <w:rsid w:val="00393098"/>
    <w:rsid w:val="00394662"/>
    <w:rsid w:val="003B21B7"/>
    <w:rsid w:val="003B4D51"/>
    <w:rsid w:val="003B59A2"/>
    <w:rsid w:val="003C178D"/>
    <w:rsid w:val="003C1804"/>
    <w:rsid w:val="003C1AC6"/>
    <w:rsid w:val="003C21D2"/>
    <w:rsid w:val="003C3E94"/>
    <w:rsid w:val="003C4DB0"/>
    <w:rsid w:val="003C7FC1"/>
    <w:rsid w:val="003D0046"/>
    <w:rsid w:val="003D3FB2"/>
    <w:rsid w:val="003D558E"/>
    <w:rsid w:val="003E41A7"/>
    <w:rsid w:val="003F338B"/>
    <w:rsid w:val="00402777"/>
    <w:rsid w:val="00404FFD"/>
    <w:rsid w:val="0041033B"/>
    <w:rsid w:val="004109C3"/>
    <w:rsid w:val="004114D9"/>
    <w:rsid w:val="00413337"/>
    <w:rsid w:val="0041666B"/>
    <w:rsid w:val="00422B08"/>
    <w:rsid w:val="00422C35"/>
    <w:rsid w:val="00422D7B"/>
    <w:rsid w:val="00423465"/>
    <w:rsid w:val="00424BE3"/>
    <w:rsid w:val="00425DC4"/>
    <w:rsid w:val="004315AC"/>
    <w:rsid w:val="004319B7"/>
    <w:rsid w:val="00436F09"/>
    <w:rsid w:val="00437052"/>
    <w:rsid w:val="00437E13"/>
    <w:rsid w:val="00441016"/>
    <w:rsid w:val="00442ACE"/>
    <w:rsid w:val="00455537"/>
    <w:rsid w:val="00456635"/>
    <w:rsid w:val="00457588"/>
    <w:rsid w:val="00461049"/>
    <w:rsid w:val="00462DB3"/>
    <w:rsid w:val="004630C7"/>
    <w:rsid w:val="00465E4F"/>
    <w:rsid w:val="0046730F"/>
    <w:rsid w:val="0047369E"/>
    <w:rsid w:val="00473821"/>
    <w:rsid w:val="0047476D"/>
    <w:rsid w:val="00475071"/>
    <w:rsid w:val="004779E0"/>
    <w:rsid w:val="00482609"/>
    <w:rsid w:val="00482A4F"/>
    <w:rsid w:val="00482AD4"/>
    <w:rsid w:val="004850D6"/>
    <w:rsid w:val="0048676B"/>
    <w:rsid w:val="00487923"/>
    <w:rsid w:val="00495D3E"/>
    <w:rsid w:val="004A19BE"/>
    <w:rsid w:val="004A1EA5"/>
    <w:rsid w:val="004B2C2B"/>
    <w:rsid w:val="004B38AE"/>
    <w:rsid w:val="004B3E48"/>
    <w:rsid w:val="004B5022"/>
    <w:rsid w:val="004B50D8"/>
    <w:rsid w:val="004C0887"/>
    <w:rsid w:val="004C5047"/>
    <w:rsid w:val="004D6E7B"/>
    <w:rsid w:val="004E3F15"/>
    <w:rsid w:val="004E7E14"/>
    <w:rsid w:val="004F55E6"/>
    <w:rsid w:val="004F6ED5"/>
    <w:rsid w:val="004F714C"/>
    <w:rsid w:val="005001C0"/>
    <w:rsid w:val="0050084F"/>
    <w:rsid w:val="00502B99"/>
    <w:rsid w:val="00510C68"/>
    <w:rsid w:val="00511286"/>
    <w:rsid w:val="00514091"/>
    <w:rsid w:val="005171CB"/>
    <w:rsid w:val="005177F7"/>
    <w:rsid w:val="0052277F"/>
    <w:rsid w:val="00526BC5"/>
    <w:rsid w:val="00527DC0"/>
    <w:rsid w:val="00531A6B"/>
    <w:rsid w:val="005320BE"/>
    <w:rsid w:val="00533430"/>
    <w:rsid w:val="00534C88"/>
    <w:rsid w:val="005354CA"/>
    <w:rsid w:val="00536389"/>
    <w:rsid w:val="005373EB"/>
    <w:rsid w:val="00544351"/>
    <w:rsid w:val="005507DE"/>
    <w:rsid w:val="00551741"/>
    <w:rsid w:val="00553C06"/>
    <w:rsid w:val="00557827"/>
    <w:rsid w:val="00562141"/>
    <w:rsid w:val="00565FB9"/>
    <w:rsid w:val="00566589"/>
    <w:rsid w:val="005816C4"/>
    <w:rsid w:val="005873F0"/>
    <w:rsid w:val="005877AE"/>
    <w:rsid w:val="00590940"/>
    <w:rsid w:val="00591863"/>
    <w:rsid w:val="00593105"/>
    <w:rsid w:val="00594CEB"/>
    <w:rsid w:val="0059749A"/>
    <w:rsid w:val="005A49F1"/>
    <w:rsid w:val="005B0E4D"/>
    <w:rsid w:val="005B1462"/>
    <w:rsid w:val="005B3AD9"/>
    <w:rsid w:val="005C0D05"/>
    <w:rsid w:val="005C496F"/>
    <w:rsid w:val="005C57B8"/>
    <w:rsid w:val="005C67AC"/>
    <w:rsid w:val="005C68B3"/>
    <w:rsid w:val="005D5779"/>
    <w:rsid w:val="005D639C"/>
    <w:rsid w:val="005D66F0"/>
    <w:rsid w:val="005D7B94"/>
    <w:rsid w:val="005E07FF"/>
    <w:rsid w:val="005E730E"/>
    <w:rsid w:val="005E7D90"/>
    <w:rsid w:val="005F1092"/>
    <w:rsid w:val="005F20DC"/>
    <w:rsid w:val="005F43A2"/>
    <w:rsid w:val="005F7401"/>
    <w:rsid w:val="005F7FA3"/>
    <w:rsid w:val="00605FA8"/>
    <w:rsid w:val="00625424"/>
    <w:rsid w:val="006338A3"/>
    <w:rsid w:val="0063397B"/>
    <w:rsid w:val="00636E37"/>
    <w:rsid w:val="006430DB"/>
    <w:rsid w:val="00643B82"/>
    <w:rsid w:val="006441E7"/>
    <w:rsid w:val="00644ACD"/>
    <w:rsid w:val="0065088D"/>
    <w:rsid w:val="00653469"/>
    <w:rsid w:val="00655FEA"/>
    <w:rsid w:val="006614D6"/>
    <w:rsid w:val="00661716"/>
    <w:rsid w:val="00661D88"/>
    <w:rsid w:val="00664269"/>
    <w:rsid w:val="00666E04"/>
    <w:rsid w:val="006715CD"/>
    <w:rsid w:val="00674266"/>
    <w:rsid w:val="006822FA"/>
    <w:rsid w:val="00683B53"/>
    <w:rsid w:val="00683DC9"/>
    <w:rsid w:val="00685B75"/>
    <w:rsid w:val="00687033"/>
    <w:rsid w:val="006873E8"/>
    <w:rsid w:val="00692D6E"/>
    <w:rsid w:val="00692F65"/>
    <w:rsid w:val="006947AB"/>
    <w:rsid w:val="0069500D"/>
    <w:rsid w:val="00695D6A"/>
    <w:rsid w:val="0069694C"/>
    <w:rsid w:val="00696A72"/>
    <w:rsid w:val="006B0C9B"/>
    <w:rsid w:val="006B27BC"/>
    <w:rsid w:val="006B2FC0"/>
    <w:rsid w:val="006B5E6E"/>
    <w:rsid w:val="006B6834"/>
    <w:rsid w:val="006C153C"/>
    <w:rsid w:val="006C4000"/>
    <w:rsid w:val="006C7BA0"/>
    <w:rsid w:val="006D0398"/>
    <w:rsid w:val="006D1B8A"/>
    <w:rsid w:val="006D5273"/>
    <w:rsid w:val="006D7C5D"/>
    <w:rsid w:val="006F5A6F"/>
    <w:rsid w:val="006F679A"/>
    <w:rsid w:val="0070628C"/>
    <w:rsid w:val="00711E8E"/>
    <w:rsid w:val="00712096"/>
    <w:rsid w:val="00716890"/>
    <w:rsid w:val="00716C44"/>
    <w:rsid w:val="0072120F"/>
    <w:rsid w:val="00730BF2"/>
    <w:rsid w:val="00730F4F"/>
    <w:rsid w:val="007333B9"/>
    <w:rsid w:val="0073344B"/>
    <w:rsid w:val="0073447F"/>
    <w:rsid w:val="00743888"/>
    <w:rsid w:val="0074587B"/>
    <w:rsid w:val="00745EB1"/>
    <w:rsid w:val="00751748"/>
    <w:rsid w:val="007539D8"/>
    <w:rsid w:val="007563FA"/>
    <w:rsid w:val="00773C3D"/>
    <w:rsid w:val="007856C5"/>
    <w:rsid w:val="00786C14"/>
    <w:rsid w:val="0079142C"/>
    <w:rsid w:val="00792B10"/>
    <w:rsid w:val="007A01B7"/>
    <w:rsid w:val="007A1231"/>
    <w:rsid w:val="007A3893"/>
    <w:rsid w:val="007B0DA9"/>
    <w:rsid w:val="007B586F"/>
    <w:rsid w:val="007C5061"/>
    <w:rsid w:val="007D3BCB"/>
    <w:rsid w:val="007D4019"/>
    <w:rsid w:val="007D5F51"/>
    <w:rsid w:val="007E2A70"/>
    <w:rsid w:val="007E5D54"/>
    <w:rsid w:val="007F3A28"/>
    <w:rsid w:val="0080213F"/>
    <w:rsid w:val="00803B20"/>
    <w:rsid w:val="00805CCB"/>
    <w:rsid w:val="008127A5"/>
    <w:rsid w:val="00812821"/>
    <w:rsid w:val="008131E5"/>
    <w:rsid w:val="00813AF0"/>
    <w:rsid w:val="008166E4"/>
    <w:rsid w:val="00817371"/>
    <w:rsid w:val="00817FA8"/>
    <w:rsid w:val="00822E29"/>
    <w:rsid w:val="00831204"/>
    <w:rsid w:val="00833D01"/>
    <w:rsid w:val="008367FF"/>
    <w:rsid w:val="00840A70"/>
    <w:rsid w:val="00844B7A"/>
    <w:rsid w:val="00846447"/>
    <w:rsid w:val="00854FEC"/>
    <w:rsid w:val="00867B1B"/>
    <w:rsid w:val="00870A54"/>
    <w:rsid w:val="00870CBA"/>
    <w:rsid w:val="00875D67"/>
    <w:rsid w:val="008767C5"/>
    <w:rsid w:val="00883840"/>
    <w:rsid w:val="008904F7"/>
    <w:rsid w:val="00894501"/>
    <w:rsid w:val="00895BE4"/>
    <w:rsid w:val="008A3678"/>
    <w:rsid w:val="008A4E43"/>
    <w:rsid w:val="008A5AAB"/>
    <w:rsid w:val="008B068E"/>
    <w:rsid w:val="008B1A1D"/>
    <w:rsid w:val="008B619F"/>
    <w:rsid w:val="008C1A0F"/>
    <w:rsid w:val="008C520D"/>
    <w:rsid w:val="008C765B"/>
    <w:rsid w:val="008D2A50"/>
    <w:rsid w:val="008E0425"/>
    <w:rsid w:val="008E1B4B"/>
    <w:rsid w:val="008F265F"/>
    <w:rsid w:val="008F501F"/>
    <w:rsid w:val="00901403"/>
    <w:rsid w:val="00902B22"/>
    <w:rsid w:val="00913AC2"/>
    <w:rsid w:val="009153BC"/>
    <w:rsid w:val="0092085B"/>
    <w:rsid w:val="009210F2"/>
    <w:rsid w:val="0093117A"/>
    <w:rsid w:val="00933280"/>
    <w:rsid w:val="00934C36"/>
    <w:rsid w:val="00936933"/>
    <w:rsid w:val="009416B8"/>
    <w:rsid w:val="009468F9"/>
    <w:rsid w:val="00951A00"/>
    <w:rsid w:val="009527F2"/>
    <w:rsid w:val="00953340"/>
    <w:rsid w:val="009559F0"/>
    <w:rsid w:val="009605D8"/>
    <w:rsid w:val="0096564A"/>
    <w:rsid w:val="00983DF6"/>
    <w:rsid w:val="00984D91"/>
    <w:rsid w:val="00985274"/>
    <w:rsid w:val="009879BA"/>
    <w:rsid w:val="00992401"/>
    <w:rsid w:val="0099318E"/>
    <w:rsid w:val="0099562A"/>
    <w:rsid w:val="00996821"/>
    <w:rsid w:val="00996905"/>
    <w:rsid w:val="009B2CA8"/>
    <w:rsid w:val="009B3EF8"/>
    <w:rsid w:val="009B521E"/>
    <w:rsid w:val="009B5C26"/>
    <w:rsid w:val="009B60D9"/>
    <w:rsid w:val="009B75E5"/>
    <w:rsid w:val="009C50CE"/>
    <w:rsid w:val="009C62F2"/>
    <w:rsid w:val="009D32FB"/>
    <w:rsid w:val="009D7E1C"/>
    <w:rsid w:val="009E1B55"/>
    <w:rsid w:val="009E6B9C"/>
    <w:rsid w:val="009F3BEC"/>
    <w:rsid w:val="009F5338"/>
    <w:rsid w:val="009F541D"/>
    <w:rsid w:val="00A0195B"/>
    <w:rsid w:val="00A0197E"/>
    <w:rsid w:val="00A07A87"/>
    <w:rsid w:val="00A07AD4"/>
    <w:rsid w:val="00A117B9"/>
    <w:rsid w:val="00A14858"/>
    <w:rsid w:val="00A155D6"/>
    <w:rsid w:val="00A2106F"/>
    <w:rsid w:val="00A2553A"/>
    <w:rsid w:val="00A25F66"/>
    <w:rsid w:val="00A27550"/>
    <w:rsid w:val="00A37319"/>
    <w:rsid w:val="00A45F83"/>
    <w:rsid w:val="00A506C4"/>
    <w:rsid w:val="00A51349"/>
    <w:rsid w:val="00A523A9"/>
    <w:rsid w:val="00A52D36"/>
    <w:rsid w:val="00A54E48"/>
    <w:rsid w:val="00A55ED7"/>
    <w:rsid w:val="00A56559"/>
    <w:rsid w:val="00A60D5E"/>
    <w:rsid w:val="00A62E48"/>
    <w:rsid w:val="00A6573C"/>
    <w:rsid w:val="00A71794"/>
    <w:rsid w:val="00A726EF"/>
    <w:rsid w:val="00A73DD6"/>
    <w:rsid w:val="00A810F9"/>
    <w:rsid w:val="00A81CF1"/>
    <w:rsid w:val="00A82BB5"/>
    <w:rsid w:val="00A841C9"/>
    <w:rsid w:val="00A8765C"/>
    <w:rsid w:val="00A97EE4"/>
    <w:rsid w:val="00AA0267"/>
    <w:rsid w:val="00AA0CA8"/>
    <w:rsid w:val="00AA459D"/>
    <w:rsid w:val="00AA5832"/>
    <w:rsid w:val="00AB3E5C"/>
    <w:rsid w:val="00AC5953"/>
    <w:rsid w:val="00AC75E6"/>
    <w:rsid w:val="00AD0AD6"/>
    <w:rsid w:val="00AD2126"/>
    <w:rsid w:val="00AD3590"/>
    <w:rsid w:val="00AD556F"/>
    <w:rsid w:val="00AE4AFC"/>
    <w:rsid w:val="00AE733B"/>
    <w:rsid w:val="00AF0400"/>
    <w:rsid w:val="00AF19AE"/>
    <w:rsid w:val="00AF5514"/>
    <w:rsid w:val="00AF61B6"/>
    <w:rsid w:val="00B04DF8"/>
    <w:rsid w:val="00B04F2C"/>
    <w:rsid w:val="00B07727"/>
    <w:rsid w:val="00B1025A"/>
    <w:rsid w:val="00B1234F"/>
    <w:rsid w:val="00B13B93"/>
    <w:rsid w:val="00B1498A"/>
    <w:rsid w:val="00B172B2"/>
    <w:rsid w:val="00B25754"/>
    <w:rsid w:val="00B25CB8"/>
    <w:rsid w:val="00B26488"/>
    <w:rsid w:val="00B32282"/>
    <w:rsid w:val="00B4191E"/>
    <w:rsid w:val="00B568B1"/>
    <w:rsid w:val="00B6033B"/>
    <w:rsid w:val="00B6627B"/>
    <w:rsid w:val="00B668F2"/>
    <w:rsid w:val="00B72CD5"/>
    <w:rsid w:val="00B75AEE"/>
    <w:rsid w:val="00B761CB"/>
    <w:rsid w:val="00B76363"/>
    <w:rsid w:val="00B767A6"/>
    <w:rsid w:val="00B76E2B"/>
    <w:rsid w:val="00B96565"/>
    <w:rsid w:val="00BA1023"/>
    <w:rsid w:val="00BA1198"/>
    <w:rsid w:val="00BA3959"/>
    <w:rsid w:val="00BA39EA"/>
    <w:rsid w:val="00BB07D3"/>
    <w:rsid w:val="00BB1296"/>
    <w:rsid w:val="00BB69C9"/>
    <w:rsid w:val="00BB742A"/>
    <w:rsid w:val="00BC3949"/>
    <w:rsid w:val="00BD09B3"/>
    <w:rsid w:val="00BD0AF1"/>
    <w:rsid w:val="00BD3C47"/>
    <w:rsid w:val="00BD489E"/>
    <w:rsid w:val="00BE00ED"/>
    <w:rsid w:val="00BF1E40"/>
    <w:rsid w:val="00BF3E8F"/>
    <w:rsid w:val="00BF7682"/>
    <w:rsid w:val="00BF7AC9"/>
    <w:rsid w:val="00C02C8F"/>
    <w:rsid w:val="00C06100"/>
    <w:rsid w:val="00C110E9"/>
    <w:rsid w:val="00C132B0"/>
    <w:rsid w:val="00C15BCE"/>
    <w:rsid w:val="00C265FD"/>
    <w:rsid w:val="00C33694"/>
    <w:rsid w:val="00C33F0B"/>
    <w:rsid w:val="00C37ECB"/>
    <w:rsid w:val="00C470A9"/>
    <w:rsid w:val="00C52CD7"/>
    <w:rsid w:val="00C603D4"/>
    <w:rsid w:val="00C645E5"/>
    <w:rsid w:val="00C7111B"/>
    <w:rsid w:val="00C72C64"/>
    <w:rsid w:val="00C733CF"/>
    <w:rsid w:val="00C74F2E"/>
    <w:rsid w:val="00C75FCD"/>
    <w:rsid w:val="00C77C19"/>
    <w:rsid w:val="00C8207F"/>
    <w:rsid w:val="00C822F0"/>
    <w:rsid w:val="00C82451"/>
    <w:rsid w:val="00C82CCE"/>
    <w:rsid w:val="00C92727"/>
    <w:rsid w:val="00C92808"/>
    <w:rsid w:val="00C96562"/>
    <w:rsid w:val="00C9679F"/>
    <w:rsid w:val="00C9702E"/>
    <w:rsid w:val="00CA7B0C"/>
    <w:rsid w:val="00CB16CE"/>
    <w:rsid w:val="00CB20A4"/>
    <w:rsid w:val="00CB3F7A"/>
    <w:rsid w:val="00CB6D58"/>
    <w:rsid w:val="00CC2739"/>
    <w:rsid w:val="00CC5052"/>
    <w:rsid w:val="00CC5082"/>
    <w:rsid w:val="00CC542D"/>
    <w:rsid w:val="00CC74DD"/>
    <w:rsid w:val="00CC7AB7"/>
    <w:rsid w:val="00CD3057"/>
    <w:rsid w:val="00CD5523"/>
    <w:rsid w:val="00CE128C"/>
    <w:rsid w:val="00CE24A7"/>
    <w:rsid w:val="00CE714C"/>
    <w:rsid w:val="00CE7BE0"/>
    <w:rsid w:val="00CE7C1B"/>
    <w:rsid w:val="00CF2803"/>
    <w:rsid w:val="00CF674B"/>
    <w:rsid w:val="00D004EB"/>
    <w:rsid w:val="00D0112F"/>
    <w:rsid w:val="00D0256A"/>
    <w:rsid w:val="00D02A45"/>
    <w:rsid w:val="00D03CC4"/>
    <w:rsid w:val="00D05832"/>
    <w:rsid w:val="00D157E6"/>
    <w:rsid w:val="00D15CA4"/>
    <w:rsid w:val="00D22599"/>
    <w:rsid w:val="00D231CA"/>
    <w:rsid w:val="00D2644F"/>
    <w:rsid w:val="00D266C1"/>
    <w:rsid w:val="00D33AC3"/>
    <w:rsid w:val="00D450BF"/>
    <w:rsid w:val="00D50B96"/>
    <w:rsid w:val="00D54CEE"/>
    <w:rsid w:val="00D567FA"/>
    <w:rsid w:val="00D6028E"/>
    <w:rsid w:val="00D648E9"/>
    <w:rsid w:val="00D6716E"/>
    <w:rsid w:val="00D7018E"/>
    <w:rsid w:val="00D779E0"/>
    <w:rsid w:val="00D929C3"/>
    <w:rsid w:val="00D9695D"/>
    <w:rsid w:val="00DA2114"/>
    <w:rsid w:val="00DA2F05"/>
    <w:rsid w:val="00DB38D1"/>
    <w:rsid w:val="00DB3B72"/>
    <w:rsid w:val="00DB4032"/>
    <w:rsid w:val="00DB40A1"/>
    <w:rsid w:val="00DB476F"/>
    <w:rsid w:val="00DB69C7"/>
    <w:rsid w:val="00DB76E6"/>
    <w:rsid w:val="00DC0CB4"/>
    <w:rsid w:val="00DC15C6"/>
    <w:rsid w:val="00DC1EE3"/>
    <w:rsid w:val="00DC65CF"/>
    <w:rsid w:val="00DC6779"/>
    <w:rsid w:val="00DC7775"/>
    <w:rsid w:val="00DD4435"/>
    <w:rsid w:val="00DD638D"/>
    <w:rsid w:val="00DD682C"/>
    <w:rsid w:val="00DE32E2"/>
    <w:rsid w:val="00DE77B4"/>
    <w:rsid w:val="00E071A0"/>
    <w:rsid w:val="00E07493"/>
    <w:rsid w:val="00E11B4D"/>
    <w:rsid w:val="00E136E6"/>
    <w:rsid w:val="00E27913"/>
    <w:rsid w:val="00E31AAC"/>
    <w:rsid w:val="00E31C1E"/>
    <w:rsid w:val="00E375BB"/>
    <w:rsid w:val="00E378DD"/>
    <w:rsid w:val="00E43C27"/>
    <w:rsid w:val="00E443BA"/>
    <w:rsid w:val="00E4532E"/>
    <w:rsid w:val="00E54F4F"/>
    <w:rsid w:val="00E568F3"/>
    <w:rsid w:val="00E646CC"/>
    <w:rsid w:val="00E65DB9"/>
    <w:rsid w:val="00E71DF7"/>
    <w:rsid w:val="00E84B4F"/>
    <w:rsid w:val="00E86384"/>
    <w:rsid w:val="00E929CB"/>
    <w:rsid w:val="00EA09DC"/>
    <w:rsid w:val="00EA4187"/>
    <w:rsid w:val="00EA5BA8"/>
    <w:rsid w:val="00EB3819"/>
    <w:rsid w:val="00EB6BCA"/>
    <w:rsid w:val="00EC22D9"/>
    <w:rsid w:val="00ED503B"/>
    <w:rsid w:val="00ED5551"/>
    <w:rsid w:val="00EE25E7"/>
    <w:rsid w:val="00EE66A4"/>
    <w:rsid w:val="00EE6F1F"/>
    <w:rsid w:val="00EF4CDF"/>
    <w:rsid w:val="00EF5E0E"/>
    <w:rsid w:val="00F032D4"/>
    <w:rsid w:val="00F0441D"/>
    <w:rsid w:val="00F0759E"/>
    <w:rsid w:val="00F11D98"/>
    <w:rsid w:val="00F128EE"/>
    <w:rsid w:val="00F156D3"/>
    <w:rsid w:val="00F1734C"/>
    <w:rsid w:val="00F26F06"/>
    <w:rsid w:val="00F33227"/>
    <w:rsid w:val="00F45CD9"/>
    <w:rsid w:val="00F46C57"/>
    <w:rsid w:val="00F52393"/>
    <w:rsid w:val="00F53DBA"/>
    <w:rsid w:val="00F565A4"/>
    <w:rsid w:val="00F65356"/>
    <w:rsid w:val="00F67B90"/>
    <w:rsid w:val="00F8051F"/>
    <w:rsid w:val="00F81140"/>
    <w:rsid w:val="00F821EB"/>
    <w:rsid w:val="00F82BCE"/>
    <w:rsid w:val="00F91E03"/>
    <w:rsid w:val="00F92DC8"/>
    <w:rsid w:val="00F956C4"/>
    <w:rsid w:val="00F95BE1"/>
    <w:rsid w:val="00FA0038"/>
    <w:rsid w:val="00FA1482"/>
    <w:rsid w:val="00FA59B7"/>
    <w:rsid w:val="00FA6A4A"/>
    <w:rsid w:val="00FA7164"/>
    <w:rsid w:val="00FB06F5"/>
    <w:rsid w:val="00FB223C"/>
    <w:rsid w:val="00FB66DD"/>
    <w:rsid w:val="00FB75E2"/>
    <w:rsid w:val="00FC1CD4"/>
    <w:rsid w:val="00FC6CB9"/>
    <w:rsid w:val="00FD10CE"/>
    <w:rsid w:val="00FD603F"/>
    <w:rsid w:val="00FD77AD"/>
    <w:rsid w:val="00FE1FC7"/>
    <w:rsid w:val="00FF1918"/>
    <w:rsid w:val="00FF1B12"/>
    <w:rsid w:val="00FF504B"/>
    <w:rsid w:val="00FF66C7"/>
    <w:rsid w:val="0494FC30"/>
    <w:rsid w:val="0F1B7668"/>
    <w:rsid w:val="0F3A837A"/>
    <w:rsid w:val="10665E9E"/>
    <w:rsid w:val="10F30BF6"/>
    <w:rsid w:val="1BB042E6"/>
    <w:rsid w:val="1D4483B9"/>
    <w:rsid w:val="1D649107"/>
    <w:rsid w:val="1DFA0281"/>
    <w:rsid w:val="22B5A830"/>
    <w:rsid w:val="34CBE07E"/>
    <w:rsid w:val="3DD93DEF"/>
    <w:rsid w:val="4E28DF99"/>
    <w:rsid w:val="4FCAD3F5"/>
    <w:rsid w:val="50680B0D"/>
    <w:rsid w:val="57C5EA05"/>
    <w:rsid w:val="648D21B3"/>
    <w:rsid w:val="65A8AE17"/>
    <w:rsid w:val="6CBC73E8"/>
    <w:rsid w:val="7FF4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4B54"/>
  <w15:chartTrackingRefBased/>
  <w15:docId w15:val="{582D9FA1-B507-480F-B76A-879D2228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70"/>
    <w:rPr>
      <w:rFonts w:ascii="Arial" w:hAnsi="Arial"/>
    </w:rPr>
  </w:style>
  <w:style w:type="paragraph" w:styleId="Heading1">
    <w:name w:val="heading 1"/>
    <w:basedOn w:val="Normal"/>
    <w:next w:val="Normal"/>
    <w:link w:val="Heading1Char"/>
    <w:uiPriority w:val="9"/>
    <w:qFormat/>
    <w:rsid w:val="00C71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3167E6"/>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autoRedefine/>
    <w:uiPriority w:val="9"/>
    <w:unhideWhenUsed/>
    <w:qFormat/>
    <w:rsid w:val="007D4019"/>
    <w:pPr>
      <w:keepNext/>
      <w:keepLines/>
      <w:spacing w:before="160" w:after="8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C71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7E6"/>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7D4019"/>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C71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11B"/>
    <w:rPr>
      <w:rFonts w:eastAsiaTheme="majorEastAsia" w:cstheme="majorBidi"/>
      <w:color w:val="272727" w:themeColor="text1" w:themeTint="D8"/>
    </w:rPr>
  </w:style>
  <w:style w:type="paragraph" w:styleId="Title">
    <w:name w:val="Title"/>
    <w:basedOn w:val="Normal"/>
    <w:next w:val="Normal"/>
    <w:link w:val="TitleChar"/>
    <w:uiPriority w:val="10"/>
    <w:qFormat/>
    <w:rsid w:val="00C71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11B"/>
    <w:pPr>
      <w:spacing w:before="160"/>
      <w:jc w:val="center"/>
    </w:pPr>
    <w:rPr>
      <w:i/>
      <w:iCs/>
      <w:color w:val="404040" w:themeColor="text1" w:themeTint="BF"/>
    </w:rPr>
  </w:style>
  <w:style w:type="character" w:customStyle="1" w:styleId="QuoteChar">
    <w:name w:val="Quote Char"/>
    <w:basedOn w:val="DefaultParagraphFont"/>
    <w:link w:val="Quote"/>
    <w:uiPriority w:val="29"/>
    <w:rsid w:val="00C7111B"/>
    <w:rPr>
      <w:i/>
      <w:iCs/>
      <w:color w:val="404040" w:themeColor="text1" w:themeTint="BF"/>
    </w:rPr>
  </w:style>
  <w:style w:type="paragraph" w:styleId="ListParagraph">
    <w:name w:val="List Paragraph"/>
    <w:aliases w:val="Answer Text,BN 1,Bullet 1,Bullet Points,Dot pt,F5 List Paragraph,Indicator Text,List Paragraph Char Char Char,List Paragraph no indent,List Paragraph1,List Paragraph2,Liste 1,MAIN CONTENT,Normal numbered,Numbered Para 1,table bullets"/>
    <w:basedOn w:val="Normal"/>
    <w:link w:val="ListParagraphChar"/>
    <w:uiPriority w:val="34"/>
    <w:qFormat/>
    <w:rsid w:val="00C7111B"/>
    <w:pPr>
      <w:ind w:left="720"/>
      <w:contextualSpacing/>
    </w:pPr>
  </w:style>
  <w:style w:type="character" w:styleId="IntenseEmphasis">
    <w:name w:val="Intense Emphasis"/>
    <w:basedOn w:val="DefaultParagraphFont"/>
    <w:uiPriority w:val="21"/>
    <w:qFormat/>
    <w:rsid w:val="00C7111B"/>
    <w:rPr>
      <w:i/>
      <w:iCs/>
      <w:color w:val="0F4761" w:themeColor="accent1" w:themeShade="BF"/>
    </w:rPr>
  </w:style>
  <w:style w:type="paragraph" w:styleId="IntenseQuote">
    <w:name w:val="Intense Quote"/>
    <w:basedOn w:val="Normal"/>
    <w:next w:val="Normal"/>
    <w:link w:val="IntenseQuoteChar"/>
    <w:uiPriority w:val="30"/>
    <w:qFormat/>
    <w:rsid w:val="00C7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1B"/>
    <w:rPr>
      <w:i/>
      <w:iCs/>
      <w:color w:val="0F4761" w:themeColor="accent1" w:themeShade="BF"/>
    </w:rPr>
  </w:style>
  <w:style w:type="character" w:styleId="IntenseReference">
    <w:name w:val="Intense Reference"/>
    <w:basedOn w:val="DefaultParagraphFont"/>
    <w:uiPriority w:val="32"/>
    <w:qFormat/>
    <w:rsid w:val="00C7111B"/>
    <w:rPr>
      <w:b/>
      <w:bCs/>
      <w:smallCaps/>
      <w:color w:val="0F4761" w:themeColor="accent1" w:themeShade="BF"/>
      <w:spacing w:val="5"/>
    </w:rPr>
  </w:style>
  <w:style w:type="paragraph" w:styleId="BodyText">
    <w:name w:val="Body Text"/>
    <w:next w:val="BlockText"/>
    <w:link w:val="BodyTextChar"/>
    <w:uiPriority w:val="99"/>
    <w:qFormat/>
    <w:rsid w:val="00C7111B"/>
    <w:pPr>
      <w:spacing w:after="240" w:line="240" w:lineRule="auto"/>
    </w:pPr>
    <w:rPr>
      <w:rFonts w:ascii="Arial" w:eastAsiaTheme="minorEastAsia" w:hAnsi="Arial" w:cs="Times New Roman"/>
      <w:kern w:val="0"/>
      <w:sz w:val="26"/>
      <w:lang w:val="en-CA"/>
      <w14:ligatures w14:val="none"/>
    </w:rPr>
  </w:style>
  <w:style w:type="character" w:customStyle="1" w:styleId="BodyTextChar">
    <w:name w:val="Body Text Char"/>
    <w:basedOn w:val="DefaultParagraphFont"/>
    <w:link w:val="BodyText"/>
    <w:uiPriority w:val="99"/>
    <w:rsid w:val="00C7111B"/>
    <w:rPr>
      <w:rFonts w:ascii="Arial" w:eastAsiaTheme="minorEastAsia" w:hAnsi="Arial" w:cs="Times New Roman"/>
      <w:kern w:val="0"/>
      <w:sz w:val="26"/>
      <w:lang w:val="en-CA"/>
      <w14:ligatures w14:val="none"/>
    </w:rPr>
  </w:style>
  <w:style w:type="character" w:styleId="CommentReference">
    <w:name w:val="annotation reference"/>
    <w:basedOn w:val="DefaultParagraphFont"/>
    <w:uiPriority w:val="99"/>
    <w:semiHidden/>
    <w:unhideWhenUsed/>
    <w:rsid w:val="00C7111B"/>
    <w:rPr>
      <w:sz w:val="16"/>
      <w:szCs w:val="16"/>
    </w:rPr>
  </w:style>
  <w:style w:type="paragraph" w:styleId="CommentText">
    <w:name w:val="annotation text"/>
    <w:basedOn w:val="Normal"/>
    <w:link w:val="CommentTextChar"/>
    <w:uiPriority w:val="99"/>
    <w:unhideWhenUsed/>
    <w:rsid w:val="00C7111B"/>
    <w:pPr>
      <w:spacing w:after="0" w:line="240" w:lineRule="auto"/>
    </w:pPr>
    <w:rPr>
      <w:rFonts w:eastAsia="Times New Roman" w:cs="Times New Roman"/>
      <w:kern w:val="0"/>
      <w:sz w:val="20"/>
      <w:szCs w:val="20"/>
      <w:lang w:val="en-CA"/>
      <w14:ligatures w14:val="none"/>
    </w:rPr>
  </w:style>
  <w:style w:type="character" w:customStyle="1" w:styleId="CommentTextChar">
    <w:name w:val="Comment Text Char"/>
    <w:basedOn w:val="DefaultParagraphFont"/>
    <w:link w:val="CommentText"/>
    <w:uiPriority w:val="99"/>
    <w:rsid w:val="00C7111B"/>
    <w:rPr>
      <w:rFonts w:eastAsia="Times New Roman" w:cs="Times New Roman"/>
      <w:kern w:val="0"/>
      <w:sz w:val="20"/>
      <w:szCs w:val="20"/>
      <w:lang w:val="en-CA"/>
      <w14:ligatures w14:val="none"/>
    </w:rPr>
  </w:style>
  <w:style w:type="paragraph" w:styleId="BlockText">
    <w:name w:val="Block Text"/>
    <w:basedOn w:val="Normal"/>
    <w:uiPriority w:val="99"/>
    <w:semiHidden/>
    <w:unhideWhenUsed/>
    <w:rsid w:val="00C7111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Hyperlink">
    <w:name w:val="Hyperlink"/>
    <w:basedOn w:val="DefaultParagraphFont"/>
    <w:uiPriority w:val="99"/>
    <w:unhideWhenUsed/>
    <w:rsid w:val="00B13B93"/>
    <w:rPr>
      <w:color w:val="467886" w:themeColor="hyperlink"/>
      <w:u w:val="single"/>
    </w:rPr>
  </w:style>
  <w:style w:type="character" w:styleId="UnresolvedMention">
    <w:name w:val="Unresolved Mention"/>
    <w:basedOn w:val="DefaultParagraphFont"/>
    <w:uiPriority w:val="99"/>
    <w:semiHidden/>
    <w:unhideWhenUsed/>
    <w:rsid w:val="00B13B93"/>
    <w:rPr>
      <w:color w:val="605E5C"/>
      <w:shd w:val="clear" w:color="auto" w:fill="E1DFDD"/>
    </w:rPr>
  </w:style>
  <w:style w:type="character" w:styleId="FollowedHyperlink">
    <w:name w:val="FollowedHyperlink"/>
    <w:basedOn w:val="DefaultParagraphFont"/>
    <w:uiPriority w:val="99"/>
    <w:semiHidden/>
    <w:unhideWhenUsed/>
    <w:rsid w:val="004319B7"/>
    <w:rPr>
      <w:color w:val="96607D" w:themeColor="followedHyperlink"/>
      <w:u w:val="single"/>
    </w:rPr>
  </w:style>
  <w:style w:type="character" w:customStyle="1" w:styleId="ListParagraphChar">
    <w:name w:val="List Paragraph Char"/>
    <w:aliases w:val="Answer Text Char,BN 1 Char,Bullet 1 Char,Bullet Points Char,Dot pt Char,F5 List Paragraph Char,Indicator Text Char,List Paragraph Char Char Char Char,List Paragraph no indent Char,List Paragraph1 Char,List Paragraph2 Char"/>
    <w:basedOn w:val="DefaultParagraphFont"/>
    <w:link w:val="ListParagraph"/>
    <w:uiPriority w:val="34"/>
    <w:qFormat/>
    <w:locked/>
    <w:rsid w:val="00130328"/>
  </w:style>
  <w:style w:type="paragraph" w:styleId="CommentSubject">
    <w:name w:val="annotation subject"/>
    <w:basedOn w:val="CommentText"/>
    <w:next w:val="CommentText"/>
    <w:link w:val="CommentSubjectChar"/>
    <w:uiPriority w:val="99"/>
    <w:semiHidden/>
    <w:unhideWhenUsed/>
    <w:rsid w:val="008B1A1D"/>
    <w:pPr>
      <w:spacing w:after="160"/>
    </w:pPr>
    <w:rPr>
      <w:rFonts w:eastAsia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8B1A1D"/>
    <w:rPr>
      <w:rFonts w:eastAsia="Times New Roman" w:cs="Times New Roman"/>
      <w:b/>
      <w:bCs/>
      <w:kern w:val="0"/>
      <w:sz w:val="20"/>
      <w:szCs w:val="20"/>
      <w:lang w:val="en-CA"/>
      <w14:ligatures w14:val="none"/>
    </w:rPr>
  </w:style>
  <w:style w:type="paragraph" w:styleId="Header">
    <w:name w:val="header"/>
    <w:basedOn w:val="Normal"/>
    <w:link w:val="HeaderChar"/>
    <w:uiPriority w:val="99"/>
    <w:unhideWhenUsed/>
    <w:rsid w:val="00B3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82"/>
  </w:style>
  <w:style w:type="paragraph" w:styleId="Footer">
    <w:name w:val="footer"/>
    <w:basedOn w:val="Normal"/>
    <w:link w:val="FooterChar"/>
    <w:uiPriority w:val="99"/>
    <w:unhideWhenUsed/>
    <w:rsid w:val="00B3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82"/>
  </w:style>
  <w:style w:type="paragraph" w:styleId="TOCHeading">
    <w:name w:val="TOC Heading"/>
    <w:basedOn w:val="Heading1"/>
    <w:next w:val="Normal"/>
    <w:uiPriority w:val="39"/>
    <w:unhideWhenUsed/>
    <w:qFormat/>
    <w:rsid w:val="00FB66DD"/>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B66DD"/>
    <w:pPr>
      <w:spacing w:after="100"/>
      <w:ind w:left="240"/>
    </w:pPr>
  </w:style>
  <w:style w:type="paragraph" w:styleId="TOC3">
    <w:name w:val="toc 3"/>
    <w:basedOn w:val="Normal"/>
    <w:next w:val="Normal"/>
    <w:autoRedefine/>
    <w:uiPriority w:val="39"/>
    <w:unhideWhenUsed/>
    <w:rsid w:val="00FB66DD"/>
    <w:pPr>
      <w:spacing w:after="100"/>
      <w:ind w:left="480"/>
    </w:pPr>
  </w:style>
  <w:style w:type="paragraph" w:styleId="Revision">
    <w:name w:val="Revision"/>
    <w:hidden/>
    <w:uiPriority w:val="99"/>
    <w:semiHidden/>
    <w:rsid w:val="004C5047"/>
    <w:pPr>
      <w:spacing w:after="0" w:line="240" w:lineRule="auto"/>
    </w:pPr>
  </w:style>
  <w:style w:type="table" w:styleId="TableGrid">
    <w:name w:val="Table Grid"/>
    <w:basedOn w:val="TableNormal"/>
    <w:uiPriority w:val="59"/>
    <w:rsid w:val="00072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3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hr-irsc.gc.ca/f/53334.html" TargetMode="External"/><Relationship Id="rId13" Type="http://schemas.openxmlformats.org/officeDocument/2006/relationships/hyperlink" Target="https://cihr-irsc.gc.ca/f/54121.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gazette.gc.ca/rp-pr/p2/2021/2021-12-22/html/sor-dors241-fra.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zette.gc.ca/rp-pr/p2/2021/2021-12-22/html/sor-dors241-fra.html" TargetMode="External"/><Relationship Id="rId5" Type="http://schemas.openxmlformats.org/officeDocument/2006/relationships/footnotes" Target="footnotes.xml"/><Relationship Id="rId15" Type="http://schemas.openxmlformats.org/officeDocument/2006/relationships/hyperlink" Target="https://cihr-irsc.gc.ca/f/54121.html" TargetMode="External"/><Relationship Id="rId23" Type="http://schemas.openxmlformats.org/officeDocument/2006/relationships/theme" Target="theme/theme1.xml"/><Relationship Id="rId10" Type="http://schemas.openxmlformats.org/officeDocument/2006/relationships/hyperlink" Target="https://forms.office.com/Pages/ResponsePage.aspx?id=1sy_HkR9BkiP_LtSHzrMJA3bG-0fqPlKs7dNRuldQdFUMkVGTUQ3NE05ME5LR0xRMzRNM0hSQVNWVS4u&amp;origin=Invitation&amp;channel=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ccessibilityPlan-PlanAccessibilite@cihr-irsc.gc.ca" TargetMode="External"/><Relationship Id="rId14" Type="http://schemas.openxmlformats.org/officeDocument/2006/relationships/hyperlink" Target="https://cihr-irsc.gc.ca/f/5411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8</TotalTime>
  <Pages>23</Pages>
  <Words>5828</Words>
  <Characters>33426</Characters>
  <Application>Microsoft Office Word</Application>
  <DocSecurity>0</DocSecurity>
  <Lines>767</Lines>
  <Paragraphs>341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CIHR IRSC</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Gabrielle (CIHR/IRSC)</dc:creator>
  <cp:lastModifiedBy>Tennant, Emily (CIHR/IRSC)</cp:lastModifiedBy>
  <cp:revision>12</cp:revision>
  <cp:lastPrinted>2025-12-22T17:49:00Z</cp:lastPrinted>
  <dcterms:created xsi:type="dcterms:W3CDTF">2025-12-16T12:01:00Z</dcterms:created>
  <dcterms:modified xsi:type="dcterms:W3CDTF">2025-12-22T18:04:00Z</dcterms:modified>
</cp:coreProperties>
</file>